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A7" w:rsidRPr="00051598" w:rsidRDefault="008F5DA7" w:rsidP="00051598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51598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</w:p>
    <w:p w:rsidR="008F5DA7" w:rsidRPr="00051598" w:rsidRDefault="008F5DA7" w:rsidP="00051598">
      <w:pPr>
        <w:tabs>
          <w:tab w:val="left" w:pos="5954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051598">
        <w:rPr>
          <w:rFonts w:ascii="Times New Roman" w:hAnsi="Times New Roman"/>
          <w:b/>
          <w:caps/>
          <w:sz w:val="24"/>
          <w:szCs w:val="24"/>
        </w:rPr>
        <w:t>Итоги Всероссийской акции «Чужих детей не бывает»</w:t>
      </w:r>
    </w:p>
    <w:p w:rsidR="008F5DA7" w:rsidRPr="00051598" w:rsidRDefault="008F5DA7" w:rsidP="00051598">
      <w:pPr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8F5DA7" w:rsidRPr="00051598" w:rsidRDefault="00051598" w:rsidP="0005159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05159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И. Е. </w:t>
      </w:r>
      <w:proofErr w:type="spellStart"/>
      <w:r w:rsidRPr="00051598">
        <w:rPr>
          <w:rFonts w:ascii="Times New Roman" w:hAnsi="Times New Roman"/>
          <w:b/>
          <w:bCs/>
          <w:sz w:val="24"/>
          <w:szCs w:val="24"/>
          <w:lang w:eastAsia="ru-RU"/>
        </w:rPr>
        <w:t>Шмыга</w:t>
      </w:r>
      <w:proofErr w:type="spellEnd"/>
      <w:r w:rsidRPr="00051598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</w:p>
    <w:p w:rsidR="008F5DA7" w:rsidRPr="00051598" w:rsidRDefault="008F5DA7" w:rsidP="0005159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51598">
        <w:rPr>
          <w:rFonts w:ascii="Times New Roman" w:hAnsi="Times New Roman"/>
          <w:b/>
          <w:bCs/>
          <w:sz w:val="24"/>
          <w:szCs w:val="24"/>
          <w:lang w:eastAsia="ru-RU"/>
        </w:rPr>
        <w:t>член специализированной секции</w:t>
      </w:r>
      <w:r w:rsidR="00051598" w:rsidRPr="0005159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51598">
        <w:rPr>
          <w:rFonts w:ascii="Times New Roman" w:hAnsi="Times New Roman"/>
          <w:b/>
          <w:bCs/>
          <w:sz w:val="24"/>
          <w:szCs w:val="24"/>
          <w:lang w:eastAsia="ru-RU"/>
        </w:rPr>
        <w:t>ОПСА</w:t>
      </w:r>
    </w:p>
    <w:p w:rsidR="008F5DA7" w:rsidRPr="00051598" w:rsidRDefault="008F5DA7" w:rsidP="0005159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51598">
        <w:rPr>
          <w:rFonts w:ascii="Times New Roman" w:hAnsi="Times New Roman"/>
          <w:b/>
          <w:bCs/>
          <w:sz w:val="24"/>
          <w:szCs w:val="24"/>
          <w:lang w:eastAsia="ru-RU"/>
        </w:rPr>
        <w:t>«Сестринское дело в педиатрии и неонатологии»</w:t>
      </w:r>
    </w:p>
    <w:p w:rsidR="008F5DA7" w:rsidRPr="00051598" w:rsidRDefault="008F5DA7" w:rsidP="0005159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F5DA7" w:rsidRPr="00051598" w:rsidRDefault="008F5DA7" w:rsidP="00051598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51598"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День защиты детей, при</w:t>
      </w:r>
      <w:r w:rsidR="001A4585">
        <w:rPr>
          <w:rFonts w:ascii="Times New Roman" w:hAnsi="Times New Roman"/>
          <w:sz w:val="28"/>
          <w:szCs w:val="28"/>
        </w:rPr>
        <w:t xml:space="preserve">ходящийся на первый день лета, </w:t>
      </w:r>
      <w:r w:rsidRPr="00051598">
        <w:rPr>
          <w:rFonts w:ascii="Times New Roman" w:hAnsi="Times New Roman"/>
          <w:sz w:val="28"/>
          <w:szCs w:val="28"/>
        </w:rPr>
        <w:t>является одним из самых давних международных праздников. Впервые речь об этом празднике зашла на Всемирной Женевской конференции, посвященной вопросам благополучия детей, это произошло в 1925 году. Но окончательно утвердился День защиты детей лишь после второй мировой войны, 1949 году, когда проблемы детей получили особую актуальность. После войны необходимо было задуматься о поколении, которому предстояло строить будущее мира</w:t>
      </w:r>
      <w:r w:rsidR="001A4585">
        <w:rPr>
          <w:rFonts w:ascii="Times New Roman" w:hAnsi="Times New Roman"/>
          <w:sz w:val="28"/>
          <w:szCs w:val="28"/>
        </w:rPr>
        <w:t>,</w:t>
      </w:r>
      <w:r w:rsidRPr="00051598">
        <w:rPr>
          <w:rFonts w:ascii="Times New Roman" w:hAnsi="Times New Roman"/>
          <w:sz w:val="28"/>
          <w:szCs w:val="28"/>
        </w:rPr>
        <w:t xml:space="preserve"> и в связи с этим в 1949 году  на Парижском конгрессе женщин была произнесена клятва, в которой говорилось о намерениях бороться за мир во всем мире и счастье детей</w:t>
      </w:r>
      <w:proofErr w:type="gramStart"/>
      <w:r w:rsidR="001A4585">
        <w:rPr>
          <w:rFonts w:ascii="Times New Roman" w:hAnsi="Times New Roman"/>
          <w:sz w:val="28"/>
          <w:szCs w:val="28"/>
        </w:rPr>
        <w:t>.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 </w:t>
      </w:r>
      <w:r w:rsidR="001A4585">
        <w:rPr>
          <w:rFonts w:ascii="Times New Roman" w:hAnsi="Times New Roman"/>
          <w:sz w:val="28"/>
          <w:szCs w:val="28"/>
        </w:rPr>
        <w:t>И</w:t>
      </w:r>
      <w:r w:rsidRPr="00051598">
        <w:rPr>
          <w:rFonts w:ascii="Times New Roman" w:hAnsi="Times New Roman"/>
          <w:sz w:val="28"/>
          <w:szCs w:val="28"/>
        </w:rPr>
        <w:t xml:space="preserve"> впервые Международный день защиты детей был отпразднован 1 июня 1950 года.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051598" w:rsidRDefault="008F5DA7" w:rsidP="00051598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51598">
        <w:rPr>
          <w:rFonts w:ascii="Times New Roman" w:hAnsi="Times New Roman"/>
          <w:b/>
          <w:caps/>
          <w:sz w:val="24"/>
          <w:szCs w:val="24"/>
          <w:u w:val="single"/>
        </w:rPr>
        <w:t>Слайд № 3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У Международного </w:t>
      </w:r>
      <w:r w:rsidR="001A4585">
        <w:rPr>
          <w:rFonts w:ascii="Times New Roman" w:hAnsi="Times New Roman"/>
          <w:sz w:val="28"/>
          <w:szCs w:val="28"/>
        </w:rPr>
        <w:t>д</w:t>
      </w:r>
      <w:r w:rsidRPr="00051598">
        <w:rPr>
          <w:rFonts w:ascii="Times New Roman" w:hAnsi="Times New Roman"/>
          <w:sz w:val="28"/>
          <w:szCs w:val="28"/>
        </w:rPr>
        <w:t>ня детей есть св</w:t>
      </w:r>
      <w:r w:rsidR="001A4585">
        <w:rPr>
          <w:rFonts w:ascii="Times New Roman" w:hAnsi="Times New Roman"/>
          <w:sz w:val="28"/>
          <w:szCs w:val="28"/>
        </w:rPr>
        <w:t>ой флаг. На зеленом фоне, симво</w:t>
      </w:r>
      <w:r w:rsidRPr="00051598">
        <w:rPr>
          <w:rFonts w:ascii="Times New Roman" w:hAnsi="Times New Roman"/>
          <w:sz w:val="28"/>
          <w:szCs w:val="28"/>
        </w:rPr>
        <w:t>лизирующем рост, гармонию, свежесть и плодо</w:t>
      </w:r>
      <w:r w:rsidR="001A4585">
        <w:rPr>
          <w:rFonts w:ascii="Times New Roman" w:hAnsi="Times New Roman"/>
          <w:sz w:val="28"/>
          <w:szCs w:val="28"/>
        </w:rPr>
        <w:t>родие, вокруг знака земли разме</w:t>
      </w:r>
      <w:r w:rsidRPr="00051598">
        <w:rPr>
          <w:rFonts w:ascii="Times New Roman" w:hAnsi="Times New Roman"/>
          <w:sz w:val="28"/>
          <w:szCs w:val="28"/>
        </w:rPr>
        <w:t>щены фигурки – красная, желтая, синяя, белая и черная, эти человеческие фигурки символизирую разнообразие и терпимость. Знак Земли в центре это символ нашего общего дома.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4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Дети составляют примерно 20-25% населения в каждой стране. В разных странах они подвергаются разным опасностям, от которых их необходимо защищать: в развитых странах – это отрицательные последствия пристрастия к телевизору и компьютеру, были проведены серьезные исследования которые показали, что дети склонны копировать в жизни те жестокие действия, которые видят на экране или во время компьютерных игр, в Западной Европе озабочены </w:t>
      </w:r>
      <w:r w:rsidRPr="00051598">
        <w:rPr>
          <w:rFonts w:ascii="Times New Roman" w:hAnsi="Times New Roman"/>
          <w:sz w:val="28"/>
          <w:szCs w:val="28"/>
        </w:rPr>
        <w:lastRenderedPageBreak/>
        <w:t>слишком ранним сексуальным развитием детей</w:t>
      </w:r>
      <w:proofErr w:type="gramStart"/>
      <w:r w:rsidR="001A4585">
        <w:rPr>
          <w:rFonts w:ascii="Times New Roman" w:hAnsi="Times New Roman"/>
          <w:sz w:val="28"/>
          <w:szCs w:val="28"/>
        </w:rPr>
        <w:t>.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 </w:t>
      </w:r>
      <w:r w:rsidR="001A4585">
        <w:rPr>
          <w:rFonts w:ascii="Times New Roman" w:hAnsi="Times New Roman"/>
          <w:sz w:val="28"/>
          <w:szCs w:val="28"/>
        </w:rPr>
        <w:t>В</w:t>
      </w:r>
      <w:r w:rsidRPr="00051598">
        <w:rPr>
          <w:rFonts w:ascii="Times New Roman" w:hAnsi="Times New Roman"/>
          <w:sz w:val="28"/>
          <w:szCs w:val="28"/>
        </w:rPr>
        <w:t xml:space="preserve"> Японии основную опасность видят в разрушении традиционных методов воспитания и все более широком проникновении вредных привычек и форм поведения, в наименее развитых странах Африки и Азии детям угрожают голод, СПИД, неграмотность и военные конфликты.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5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По словам Координационного совета при президенте РФ реализации Национальной стратегии действий в интересах детей на 2012-2017годы, количество детей сирот планомерно сокращается. В 2005 году на учете в федеральном банке данных состояло 198тысяч детей сирот, в 2012году – 120 тыс. детей, а в 2016 году – 62 тыс. детей. 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В России насчитывается приемных семей, в которых воспитывается 148 тыс. детей, под опекой находится 252 тыс. детей.</w:t>
      </w:r>
    </w:p>
    <w:p w:rsidR="008F5DA7" w:rsidRPr="00051598" w:rsidRDefault="008F5DA7" w:rsidP="00051598">
      <w:pPr>
        <w:tabs>
          <w:tab w:val="left" w:pos="5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6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День защиты детей – это не только веселый праздник для самих детей, это и напоминание обществу о необходимости защищать права ребенка, чтобы все дети росли счастливыми, учились, занимались любимым делом и в будущем стали замечательными родителями и гражданами своей страны.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7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В Международный </w:t>
      </w:r>
      <w:r w:rsidR="001A4585">
        <w:rPr>
          <w:rFonts w:ascii="Times New Roman" w:hAnsi="Times New Roman"/>
          <w:sz w:val="28"/>
          <w:szCs w:val="28"/>
        </w:rPr>
        <w:t>д</w:t>
      </w:r>
      <w:r w:rsidRPr="00051598">
        <w:rPr>
          <w:rFonts w:ascii="Times New Roman" w:hAnsi="Times New Roman"/>
          <w:sz w:val="28"/>
          <w:szCs w:val="28"/>
        </w:rPr>
        <w:t>ень защиты детей принято задуматься над стабильностью в мире и проявлять заботу и поддержку дет</w:t>
      </w:r>
      <w:r w:rsidR="001A4585">
        <w:rPr>
          <w:rFonts w:ascii="Times New Roman" w:hAnsi="Times New Roman"/>
          <w:sz w:val="28"/>
          <w:szCs w:val="28"/>
        </w:rPr>
        <w:t>ям</w:t>
      </w:r>
      <w:r w:rsidRPr="00051598">
        <w:rPr>
          <w:rFonts w:ascii="Times New Roman" w:hAnsi="Times New Roman"/>
          <w:sz w:val="28"/>
          <w:szCs w:val="28"/>
        </w:rPr>
        <w:t>, оказавшимся в тяжелой ситуации по воле судьбы или вине взрослых. Лозунгом таких встреч и действий должны быть слова «Чужих детей не бывает!»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8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 xml:space="preserve">Цель акции: </w:t>
      </w:r>
      <w:r w:rsidRPr="00051598">
        <w:rPr>
          <w:rFonts w:ascii="Times New Roman" w:hAnsi="Times New Roman"/>
          <w:sz w:val="28"/>
          <w:szCs w:val="28"/>
        </w:rPr>
        <w:t>привлечь внимание взрослых к проблема</w:t>
      </w:r>
      <w:r w:rsidR="001A4585">
        <w:rPr>
          <w:rFonts w:ascii="Times New Roman" w:hAnsi="Times New Roman"/>
          <w:sz w:val="28"/>
          <w:szCs w:val="28"/>
        </w:rPr>
        <w:t>м детей, не ос</w:t>
      </w:r>
      <w:r w:rsidRPr="00051598">
        <w:rPr>
          <w:rFonts w:ascii="Times New Roman" w:hAnsi="Times New Roman"/>
          <w:sz w:val="28"/>
          <w:szCs w:val="28"/>
        </w:rPr>
        <w:t>таваться безучастными к их проблемам. Реально оказать помощь – не только словом, но и делом.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lastRenderedPageBreak/>
        <w:t>Специализированная секция Омской профессиональной сестринской ассоциации «Сестринское дело в неонатологии и педиатрии» призвала сестринский персонал Омской области принять самое активное участие в акции «Чужих детей не бывает»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9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В акции приняли участие </w:t>
      </w:r>
      <w:r w:rsidRPr="00051598">
        <w:rPr>
          <w:rFonts w:ascii="Times New Roman" w:hAnsi="Times New Roman"/>
          <w:b/>
          <w:sz w:val="28"/>
          <w:szCs w:val="28"/>
        </w:rPr>
        <w:t xml:space="preserve">35 </w:t>
      </w:r>
      <w:r w:rsidRPr="00051598">
        <w:rPr>
          <w:rFonts w:ascii="Times New Roman" w:hAnsi="Times New Roman"/>
          <w:sz w:val="28"/>
          <w:szCs w:val="28"/>
        </w:rPr>
        <w:t>медицинских организаци</w:t>
      </w:r>
      <w:r w:rsidR="001A4585">
        <w:rPr>
          <w:rFonts w:ascii="Times New Roman" w:hAnsi="Times New Roman"/>
          <w:sz w:val="28"/>
          <w:szCs w:val="28"/>
        </w:rPr>
        <w:t>й города Омска и Омской области - э</w:t>
      </w:r>
      <w:r w:rsidRPr="00051598">
        <w:rPr>
          <w:rFonts w:ascii="Times New Roman" w:hAnsi="Times New Roman"/>
          <w:sz w:val="28"/>
          <w:szCs w:val="28"/>
        </w:rPr>
        <w:t>то медицинские сестры, акушерки, фельдшер</w:t>
      </w:r>
      <w:r w:rsidR="001A4585">
        <w:rPr>
          <w:rFonts w:ascii="Times New Roman" w:hAnsi="Times New Roman"/>
          <w:sz w:val="28"/>
          <w:szCs w:val="28"/>
        </w:rPr>
        <w:t>ы</w:t>
      </w:r>
      <w:r w:rsidRPr="00051598">
        <w:rPr>
          <w:rFonts w:ascii="Times New Roman" w:hAnsi="Times New Roman"/>
          <w:sz w:val="28"/>
          <w:szCs w:val="28"/>
        </w:rPr>
        <w:t xml:space="preserve">, врачи, младший персонал - всего </w:t>
      </w:r>
      <w:r w:rsidRPr="00051598">
        <w:rPr>
          <w:rFonts w:ascii="Times New Roman" w:hAnsi="Times New Roman"/>
          <w:b/>
          <w:sz w:val="28"/>
          <w:szCs w:val="28"/>
        </w:rPr>
        <w:t xml:space="preserve">2351 человек </w:t>
      </w:r>
      <w:r w:rsidRPr="00051598">
        <w:rPr>
          <w:rFonts w:ascii="Times New Roman" w:hAnsi="Times New Roman"/>
          <w:sz w:val="28"/>
          <w:szCs w:val="28"/>
        </w:rPr>
        <w:t xml:space="preserve">и охвачено </w:t>
      </w:r>
      <w:r w:rsidRPr="00051598">
        <w:rPr>
          <w:rFonts w:ascii="Times New Roman" w:hAnsi="Times New Roman"/>
          <w:b/>
          <w:sz w:val="28"/>
          <w:szCs w:val="28"/>
        </w:rPr>
        <w:t xml:space="preserve">3803 </w:t>
      </w:r>
      <w:r w:rsidRPr="00051598">
        <w:rPr>
          <w:rFonts w:ascii="Times New Roman" w:hAnsi="Times New Roman"/>
          <w:sz w:val="28"/>
          <w:szCs w:val="28"/>
        </w:rPr>
        <w:t>человек населения города и области.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10</w:t>
      </w:r>
    </w:p>
    <w:p w:rsidR="008F5DA7" w:rsidRPr="00051598" w:rsidRDefault="008F5DA7" w:rsidP="001A458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>Областные медицинские организации</w:t>
      </w:r>
      <w:r w:rsidRPr="00051598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1A4585">
        <w:rPr>
          <w:rFonts w:ascii="Times New Roman" w:hAnsi="Times New Roman"/>
          <w:sz w:val="28"/>
          <w:szCs w:val="28"/>
        </w:rPr>
        <w:t>о</w:t>
      </w:r>
      <w:r w:rsidRPr="00051598">
        <w:rPr>
          <w:rFonts w:ascii="Times New Roman" w:hAnsi="Times New Roman"/>
          <w:sz w:val="28"/>
          <w:szCs w:val="28"/>
        </w:rPr>
        <w:t>бластная клиническая больница</w:t>
      </w:r>
      <w:r w:rsidR="001A4585">
        <w:rPr>
          <w:rFonts w:ascii="Times New Roman" w:hAnsi="Times New Roman"/>
          <w:i/>
          <w:sz w:val="28"/>
          <w:szCs w:val="28"/>
        </w:rPr>
        <w:t>,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11</w:t>
      </w:r>
    </w:p>
    <w:p w:rsidR="008F5DA7" w:rsidRPr="00051598" w:rsidRDefault="001A4585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F5DA7" w:rsidRPr="00051598">
        <w:rPr>
          <w:rFonts w:ascii="Times New Roman" w:hAnsi="Times New Roman"/>
          <w:sz w:val="28"/>
          <w:szCs w:val="28"/>
        </w:rPr>
        <w:t>бластная детская клиническая больница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12</w:t>
      </w:r>
    </w:p>
    <w:p w:rsidR="008F5DA7" w:rsidRPr="00051598" w:rsidRDefault="001A4585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оспиталь для ветеранов воин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13</w:t>
      </w:r>
    </w:p>
    <w:p w:rsidR="008F5DA7" w:rsidRPr="00051598" w:rsidRDefault="001A4585" w:rsidP="001A458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F5DA7" w:rsidRPr="00051598">
        <w:rPr>
          <w:rFonts w:ascii="Times New Roman" w:hAnsi="Times New Roman"/>
          <w:sz w:val="28"/>
          <w:szCs w:val="28"/>
        </w:rPr>
        <w:t>линическая офтальмологическая больница им</w:t>
      </w:r>
      <w:r>
        <w:rPr>
          <w:rFonts w:ascii="Times New Roman" w:hAnsi="Times New Roman"/>
          <w:sz w:val="28"/>
          <w:szCs w:val="28"/>
        </w:rPr>
        <w:t>.</w:t>
      </w:r>
      <w:r w:rsidR="008F5DA7" w:rsidRPr="00051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П.</w:t>
      </w:r>
      <w:r w:rsidR="008F5DA7" w:rsidRPr="00051598">
        <w:rPr>
          <w:rFonts w:ascii="Times New Roman" w:hAnsi="Times New Roman"/>
          <w:sz w:val="28"/>
          <w:szCs w:val="28"/>
        </w:rPr>
        <w:t xml:space="preserve"> Выходцева</w:t>
      </w:r>
      <w:r w:rsidR="008F5DA7" w:rsidRPr="00051598">
        <w:rPr>
          <w:rFonts w:ascii="Times New Roman" w:hAnsi="Times New Roman"/>
          <w:i/>
          <w:sz w:val="28"/>
          <w:szCs w:val="28"/>
        </w:rPr>
        <w:t xml:space="preserve">, </w:t>
      </w:r>
    </w:p>
    <w:p w:rsidR="008F5DA7" w:rsidRPr="00051598" w:rsidRDefault="008F5DA7" w:rsidP="00051598">
      <w:pPr>
        <w:spacing w:after="0" w:line="360" w:lineRule="auto"/>
        <w:ind w:left="-142" w:firstLine="142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14</w:t>
      </w:r>
    </w:p>
    <w:p w:rsidR="008F5DA7" w:rsidRPr="00051598" w:rsidRDefault="001A4585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8F5DA7" w:rsidRPr="00051598">
        <w:rPr>
          <w:rFonts w:ascii="Times New Roman" w:hAnsi="Times New Roman"/>
          <w:sz w:val="28"/>
          <w:szCs w:val="28"/>
        </w:rPr>
        <w:t>ентр крови,</w:t>
      </w: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15</w:t>
      </w:r>
    </w:p>
    <w:p w:rsidR="008F5DA7" w:rsidRPr="00051598" w:rsidRDefault="001A4585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F5DA7" w:rsidRPr="00051598">
        <w:rPr>
          <w:rFonts w:ascii="Times New Roman" w:hAnsi="Times New Roman"/>
          <w:sz w:val="28"/>
          <w:szCs w:val="28"/>
        </w:rPr>
        <w:t>линическая психиатрическая больница им</w:t>
      </w:r>
      <w:r>
        <w:rPr>
          <w:rFonts w:ascii="Times New Roman" w:hAnsi="Times New Roman"/>
          <w:sz w:val="28"/>
          <w:szCs w:val="28"/>
        </w:rPr>
        <w:t>.</w:t>
      </w:r>
      <w:r w:rsidR="008F5DA7" w:rsidRPr="00051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Н.Н. </w:t>
      </w:r>
      <w:r w:rsidR="008F5DA7" w:rsidRPr="00051598">
        <w:rPr>
          <w:rFonts w:ascii="Times New Roman" w:hAnsi="Times New Roman"/>
          <w:sz w:val="28"/>
          <w:szCs w:val="28"/>
        </w:rPr>
        <w:t xml:space="preserve"> Солодни</w:t>
      </w:r>
      <w:r>
        <w:rPr>
          <w:rFonts w:ascii="Times New Roman" w:hAnsi="Times New Roman"/>
          <w:sz w:val="28"/>
          <w:szCs w:val="28"/>
        </w:rPr>
        <w:t>кова.</w:t>
      </w:r>
    </w:p>
    <w:p w:rsidR="001A4585" w:rsidRDefault="001A4585" w:rsidP="001A458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16</w:t>
      </w:r>
    </w:p>
    <w:p w:rsidR="008F5DA7" w:rsidRPr="00051598" w:rsidRDefault="008F5DA7" w:rsidP="001A45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>Сельские медицинские организации:</w:t>
      </w:r>
      <w:r w:rsidRPr="0005159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 xml:space="preserve">Калачинская </w:t>
      </w:r>
      <w:r w:rsidR="001A4585">
        <w:rPr>
          <w:rFonts w:ascii="Times New Roman" w:hAnsi="Times New Roman"/>
          <w:sz w:val="28"/>
          <w:szCs w:val="28"/>
        </w:rPr>
        <w:t>ц</w:t>
      </w:r>
      <w:r w:rsidRPr="00051598">
        <w:rPr>
          <w:rFonts w:ascii="Times New Roman" w:hAnsi="Times New Roman"/>
          <w:sz w:val="28"/>
          <w:szCs w:val="28"/>
        </w:rPr>
        <w:t xml:space="preserve">ентральная районная больница, 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17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Саргатская </w:t>
      </w:r>
      <w:r w:rsidR="001A4585">
        <w:rPr>
          <w:rFonts w:ascii="Times New Roman" w:hAnsi="Times New Roman"/>
          <w:sz w:val="28"/>
          <w:szCs w:val="28"/>
        </w:rPr>
        <w:t>ц</w:t>
      </w:r>
      <w:r w:rsidRPr="00051598">
        <w:rPr>
          <w:rFonts w:ascii="Times New Roman" w:hAnsi="Times New Roman"/>
          <w:sz w:val="28"/>
          <w:szCs w:val="28"/>
        </w:rPr>
        <w:t>ентральная районная больница</w:t>
      </w:r>
      <w:r w:rsidR="001A4585">
        <w:rPr>
          <w:rFonts w:ascii="Times New Roman" w:hAnsi="Times New Roman"/>
          <w:sz w:val="28"/>
          <w:szCs w:val="28"/>
        </w:rPr>
        <w:t>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18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i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 xml:space="preserve">Большереченская </w:t>
      </w:r>
      <w:r w:rsidR="001A4585">
        <w:rPr>
          <w:rFonts w:ascii="Times New Roman" w:hAnsi="Times New Roman"/>
          <w:sz w:val="28"/>
          <w:szCs w:val="28"/>
        </w:rPr>
        <w:t>ц</w:t>
      </w:r>
      <w:r w:rsidRPr="00051598">
        <w:rPr>
          <w:rFonts w:ascii="Times New Roman" w:hAnsi="Times New Roman"/>
          <w:sz w:val="28"/>
          <w:szCs w:val="28"/>
        </w:rPr>
        <w:t>ентральная районная больница</w:t>
      </w:r>
      <w:r w:rsidR="001A4585">
        <w:rPr>
          <w:rFonts w:ascii="Times New Roman" w:hAnsi="Times New Roman"/>
          <w:sz w:val="28"/>
          <w:szCs w:val="28"/>
        </w:rPr>
        <w:t>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19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Любинская </w:t>
      </w:r>
      <w:r w:rsidR="001A4585">
        <w:rPr>
          <w:rFonts w:ascii="Times New Roman" w:hAnsi="Times New Roman"/>
          <w:sz w:val="28"/>
          <w:szCs w:val="28"/>
        </w:rPr>
        <w:t>ц</w:t>
      </w:r>
      <w:r w:rsidRPr="00051598">
        <w:rPr>
          <w:rFonts w:ascii="Times New Roman" w:hAnsi="Times New Roman"/>
          <w:sz w:val="28"/>
          <w:szCs w:val="28"/>
        </w:rPr>
        <w:t>ентральная районная больница</w:t>
      </w:r>
      <w:r w:rsidR="00062D07">
        <w:rPr>
          <w:rFonts w:ascii="Times New Roman" w:hAnsi="Times New Roman"/>
          <w:sz w:val="28"/>
          <w:szCs w:val="28"/>
        </w:rPr>
        <w:t>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20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Марьяновская </w:t>
      </w:r>
      <w:r w:rsidR="00062D07">
        <w:rPr>
          <w:rFonts w:ascii="Times New Roman" w:hAnsi="Times New Roman"/>
          <w:sz w:val="28"/>
          <w:szCs w:val="28"/>
        </w:rPr>
        <w:t>центральная районная больница,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21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Тарская </w:t>
      </w:r>
      <w:r w:rsidR="00062D07">
        <w:rPr>
          <w:rFonts w:ascii="Times New Roman" w:hAnsi="Times New Roman"/>
          <w:sz w:val="28"/>
          <w:szCs w:val="28"/>
        </w:rPr>
        <w:t>ц</w:t>
      </w:r>
      <w:r w:rsidRPr="00051598">
        <w:rPr>
          <w:rFonts w:ascii="Times New Roman" w:hAnsi="Times New Roman"/>
          <w:sz w:val="28"/>
          <w:szCs w:val="28"/>
        </w:rPr>
        <w:t>ентральная районная больница,</w:t>
      </w:r>
      <w:r w:rsidRPr="00051598">
        <w:rPr>
          <w:rFonts w:ascii="Times New Roman" w:hAnsi="Times New Roman"/>
          <w:i/>
          <w:sz w:val="28"/>
          <w:szCs w:val="28"/>
        </w:rPr>
        <w:t xml:space="preserve"> 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22</w:t>
      </w:r>
    </w:p>
    <w:p w:rsidR="008F5DA7" w:rsidRPr="00051598" w:rsidRDefault="008F5DA7" w:rsidP="00062D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>Городские медицинские организации:</w:t>
      </w:r>
      <w:r w:rsidR="00062D07">
        <w:rPr>
          <w:rFonts w:ascii="Times New Roman" w:hAnsi="Times New Roman"/>
          <w:b/>
          <w:sz w:val="28"/>
          <w:szCs w:val="28"/>
        </w:rPr>
        <w:t xml:space="preserve"> г</w:t>
      </w:r>
      <w:r w:rsidRPr="00051598">
        <w:rPr>
          <w:rFonts w:ascii="Times New Roman" w:hAnsi="Times New Roman"/>
          <w:sz w:val="28"/>
          <w:szCs w:val="28"/>
        </w:rPr>
        <w:t>ородская клиническая больница скорой медицинской помощи № 1</w:t>
      </w:r>
      <w:r w:rsidR="00062D07">
        <w:rPr>
          <w:rFonts w:ascii="Times New Roman" w:hAnsi="Times New Roman"/>
          <w:sz w:val="28"/>
          <w:szCs w:val="28"/>
        </w:rPr>
        <w:t>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23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больница № 8</w:t>
      </w:r>
      <w:r w:rsidR="008F5DA7" w:rsidRPr="00051598">
        <w:rPr>
          <w:rFonts w:ascii="Times New Roman" w:hAnsi="Times New Roman"/>
          <w:i/>
          <w:sz w:val="28"/>
          <w:szCs w:val="28"/>
        </w:rPr>
        <w:t xml:space="preserve">, 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24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детская клиническая больница № 3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25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ородской клинический перинатальный центр (акушерский стационар),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26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поликлиника № 1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1A4585" w:rsidRDefault="008F5DA7" w:rsidP="001A4585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A4585">
        <w:rPr>
          <w:rFonts w:ascii="Times New Roman" w:hAnsi="Times New Roman"/>
          <w:b/>
          <w:caps/>
          <w:sz w:val="24"/>
          <w:szCs w:val="24"/>
          <w:u w:val="single"/>
        </w:rPr>
        <w:t>Слайд № 27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поликлиника № 6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28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поликлиника № 8</w:t>
      </w:r>
    </w:p>
    <w:p w:rsidR="008F5DA7" w:rsidRPr="00062D07" w:rsidRDefault="008F5DA7" w:rsidP="00062D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29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F5DA7" w:rsidRPr="00051598">
        <w:rPr>
          <w:rFonts w:ascii="Times New Roman" w:hAnsi="Times New Roman"/>
          <w:sz w:val="28"/>
          <w:szCs w:val="28"/>
        </w:rPr>
        <w:t>етская городская больница № 1</w:t>
      </w:r>
      <w:r w:rsidR="008F5DA7" w:rsidRPr="00051598">
        <w:rPr>
          <w:rFonts w:ascii="Times New Roman" w:hAnsi="Times New Roman"/>
          <w:i/>
          <w:sz w:val="28"/>
          <w:szCs w:val="28"/>
        </w:rPr>
        <w:t xml:space="preserve">, </w:t>
      </w: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30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F5DA7" w:rsidRPr="00051598">
        <w:rPr>
          <w:rFonts w:ascii="Times New Roman" w:hAnsi="Times New Roman"/>
          <w:sz w:val="28"/>
          <w:szCs w:val="28"/>
        </w:rPr>
        <w:t>етская стоматологическая поликлиника № 1</w:t>
      </w:r>
      <w:r w:rsidR="008F5DA7" w:rsidRPr="00051598">
        <w:rPr>
          <w:rFonts w:ascii="Times New Roman" w:hAnsi="Times New Roman"/>
          <w:i/>
          <w:sz w:val="28"/>
          <w:szCs w:val="28"/>
        </w:rPr>
        <w:t xml:space="preserve">, </w:t>
      </w:r>
    </w:p>
    <w:p w:rsidR="00062D07" w:rsidRDefault="00062D0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31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клиническая больница  № 1 им. Кабанова А.Н.</w:t>
      </w:r>
      <w:r w:rsidR="008F5DA7" w:rsidRPr="00051598">
        <w:rPr>
          <w:rFonts w:ascii="Times New Roman" w:hAnsi="Times New Roman"/>
          <w:i/>
          <w:sz w:val="28"/>
          <w:szCs w:val="28"/>
        </w:rPr>
        <w:t xml:space="preserve">, </w:t>
      </w:r>
    </w:p>
    <w:p w:rsidR="00062D07" w:rsidRDefault="00062D0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32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детская клиническая больница № 2 им</w:t>
      </w:r>
      <w:r>
        <w:rPr>
          <w:rFonts w:ascii="Times New Roman" w:hAnsi="Times New Roman"/>
          <w:sz w:val="28"/>
          <w:szCs w:val="28"/>
        </w:rPr>
        <w:t>.</w:t>
      </w:r>
      <w:r w:rsidR="008F5DA7" w:rsidRPr="00051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В.П.</w:t>
      </w:r>
      <w:r w:rsidR="008F5DA7" w:rsidRPr="00051598">
        <w:rPr>
          <w:rFonts w:ascii="Times New Roman" w:hAnsi="Times New Roman"/>
          <w:sz w:val="28"/>
          <w:szCs w:val="28"/>
        </w:rPr>
        <w:t xml:space="preserve"> Бисяриной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33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поликлиника № 9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34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стоматологическая поликлиника № 3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35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F5DA7" w:rsidRPr="00051598">
        <w:rPr>
          <w:rFonts w:ascii="Times New Roman" w:hAnsi="Times New Roman"/>
          <w:sz w:val="28"/>
          <w:szCs w:val="28"/>
        </w:rPr>
        <w:t>одильный дом № 2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36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поликлиника № 2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37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F5DA7" w:rsidRPr="00051598">
        <w:rPr>
          <w:rFonts w:ascii="Times New Roman" w:hAnsi="Times New Roman"/>
          <w:sz w:val="28"/>
          <w:szCs w:val="28"/>
        </w:rPr>
        <w:t>ородская поликлиника № 12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38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DA7" w:rsidRPr="00051598">
        <w:rPr>
          <w:rFonts w:ascii="Times New Roman" w:hAnsi="Times New Roman"/>
          <w:sz w:val="28"/>
          <w:szCs w:val="28"/>
        </w:rPr>
        <w:t>едико-санитарная часть № 7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39</w:t>
      </w:r>
    </w:p>
    <w:p w:rsidR="008F5DA7" w:rsidRPr="00051598" w:rsidRDefault="00062D0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F5DA7" w:rsidRPr="00051598">
        <w:rPr>
          <w:rFonts w:ascii="Times New Roman" w:hAnsi="Times New Roman"/>
          <w:sz w:val="28"/>
          <w:szCs w:val="28"/>
        </w:rPr>
        <w:t>линический родильный дом № 6</w:t>
      </w:r>
      <w:r>
        <w:rPr>
          <w:rFonts w:ascii="Times New Roman" w:hAnsi="Times New Roman"/>
          <w:sz w:val="28"/>
          <w:szCs w:val="28"/>
        </w:rPr>
        <w:t>,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40</w:t>
      </w:r>
    </w:p>
    <w:p w:rsidR="008F5DA7" w:rsidRPr="00051598" w:rsidRDefault="00062D07" w:rsidP="0005159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F5DA7" w:rsidRPr="00051598">
        <w:rPr>
          <w:rFonts w:ascii="Times New Roman" w:hAnsi="Times New Roman"/>
          <w:sz w:val="28"/>
          <w:szCs w:val="28"/>
        </w:rPr>
        <w:t>линический кардиологический диспансер</w:t>
      </w:r>
      <w:r>
        <w:rPr>
          <w:rFonts w:ascii="Times New Roman" w:hAnsi="Times New Roman"/>
          <w:sz w:val="28"/>
          <w:szCs w:val="28"/>
        </w:rPr>
        <w:t>.</w:t>
      </w:r>
    </w:p>
    <w:p w:rsidR="008F5DA7" w:rsidRPr="00051598" w:rsidRDefault="008F5DA7" w:rsidP="00062D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41</w:t>
      </w:r>
    </w:p>
    <w:p w:rsidR="008F5DA7" w:rsidRPr="00051598" w:rsidRDefault="008F5DA7" w:rsidP="00062D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 xml:space="preserve">Ведомственные МО: </w:t>
      </w:r>
      <w:r w:rsidR="00062D07">
        <w:rPr>
          <w:rFonts w:ascii="Times New Roman" w:hAnsi="Times New Roman"/>
          <w:sz w:val="28"/>
          <w:szCs w:val="28"/>
        </w:rPr>
        <w:t>г</w:t>
      </w:r>
      <w:r w:rsidRPr="00051598">
        <w:rPr>
          <w:rFonts w:ascii="Times New Roman" w:hAnsi="Times New Roman"/>
          <w:sz w:val="28"/>
          <w:szCs w:val="28"/>
        </w:rPr>
        <w:t xml:space="preserve">оспиталь </w:t>
      </w:r>
      <w:r w:rsidR="00062D07">
        <w:rPr>
          <w:rFonts w:ascii="Times New Roman" w:hAnsi="Times New Roman"/>
          <w:sz w:val="28"/>
          <w:szCs w:val="28"/>
        </w:rPr>
        <w:t>медико-санитарной части МВД России по Омской области.</w:t>
      </w:r>
    </w:p>
    <w:p w:rsidR="008F5DA7" w:rsidRPr="00051598" w:rsidRDefault="008F5DA7" w:rsidP="00062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42</w:t>
      </w:r>
    </w:p>
    <w:p w:rsidR="008F5DA7" w:rsidRPr="00051598" w:rsidRDefault="008F5DA7" w:rsidP="00062D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 xml:space="preserve">Учреждения социальной службы: </w:t>
      </w:r>
      <w:r w:rsidRPr="00051598">
        <w:rPr>
          <w:rFonts w:ascii="Times New Roman" w:hAnsi="Times New Roman"/>
          <w:sz w:val="28"/>
          <w:szCs w:val="28"/>
        </w:rPr>
        <w:t>Нежинский геронтологический центр</w:t>
      </w:r>
      <w:r w:rsidR="00062D07">
        <w:rPr>
          <w:rFonts w:ascii="Times New Roman" w:hAnsi="Times New Roman"/>
          <w:sz w:val="28"/>
          <w:szCs w:val="28"/>
        </w:rPr>
        <w:t>.</w:t>
      </w: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43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 xml:space="preserve">Акция проведена в медицинских организациях города Омска и Омской области: </w:t>
      </w:r>
      <w:proofErr w:type="spellStart"/>
      <w:proofErr w:type="gramStart"/>
      <w:r w:rsidRPr="00051598">
        <w:rPr>
          <w:rFonts w:ascii="Times New Roman" w:hAnsi="Times New Roman"/>
          <w:sz w:val="28"/>
          <w:szCs w:val="28"/>
        </w:rPr>
        <w:t>Щербакульской</w:t>
      </w:r>
      <w:proofErr w:type="spellEnd"/>
      <w:r w:rsidRPr="00051598">
        <w:rPr>
          <w:rFonts w:ascii="Times New Roman" w:hAnsi="Times New Roman"/>
          <w:sz w:val="28"/>
          <w:szCs w:val="28"/>
        </w:rPr>
        <w:t xml:space="preserve"> </w:t>
      </w:r>
      <w:r w:rsidR="00062D07">
        <w:rPr>
          <w:rFonts w:ascii="Times New Roman" w:hAnsi="Times New Roman"/>
          <w:sz w:val="28"/>
          <w:szCs w:val="28"/>
        </w:rPr>
        <w:t>ц</w:t>
      </w:r>
      <w:r w:rsidRPr="00051598">
        <w:rPr>
          <w:rFonts w:ascii="Times New Roman" w:hAnsi="Times New Roman"/>
          <w:sz w:val="28"/>
          <w:szCs w:val="28"/>
        </w:rPr>
        <w:t>ентральной районной больниц</w:t>
      </w:r>
      <w:r w:rsidR="00062D07">
        <w:rPr>
          <w:rFonts w:ascii="Times New Roman" w:hAnsi="Times New Roman"/>
          <w:sz w:val="28"/>
          <w:szCs w:val="28"/>
        </w:rPr>
        <w:t>е</w:t>
      </w:r>
      <w:r w:rsidRPr="00051598">
        <w:rPr>
          <w:rFonts w:ascii="Times New Roman" w:hAnsi="Times New Roman"/>
          <w:sz w:val="28"/>
          <w:szCs w:val="28"/>
        </w:rPr>
        <w:t>, городской больниц</w:t>
      </w:r>
      <w:r w:rsidR="00062D07">
        <w:rPr>
          <w:rFonts w:ascii="Times New Roman" w:hAnsi="Times New Roman"/>
          <w:sz w:val="28"/>
          <w:szCs w:val="28"/>
        </w:rPr>
        <w:t>е</w:t>
      </w:r>
      <w:r w:rsidRPr="00051598">
        <w:rPr>
          <w:rFonts w:ascii="Times New Roman" w:hAnsi="Times New Roman"/>
          <w:sz w:val="28"/>
          <w:szCs w:val="28"/>
        </w:rPr>
        <w:t xml:space="preserve"> № 9, детской городской поликлинике № 1, а также и в специализированном доме ребенка, детском санатории № 2, в культурном центре Управления МВД, кировском Детском доме инвалидов, детском легочно-туберкулезном санатории в пос. Красноярка, детском объединении «Клуб кинолог» городского дворца (юношеского) творчества, </w:t>
      </w:r>
      <w:proofErr w:type="spellStart"/>
      <w:r w:rsidRPr="00051598">
        <w:rPr>
          <w:rFonts w:ascii="Times New Roman" w:hAnsi="Times New Roman"/>
          <w:sz w:val="28"/>
          <w:szCs w:val="28"/>
        </w:rPr>
        <w:t>КТОСе</w:t>
      </w:r>
      <w:proofErr w:type="spellEnd"/>
      <w:r w:rsidRPr="00051598">
        <w:rPr>
          <w:rFonts w:ascii="Times New Roman" w:hAnsi="Times New Roman"/>
          <w:sz w:val="28"/>
          <w:szCs w:val="28"/>
        </w:rPr>
        <w:t xml:space="preserve"> «Левобережный 1», социально-реабилитационном центре для несовершеннолетних </w:t>
      </w:r>
      <w:proofErr w:type="spellStart"/>
      <w:r w:rsidRPr="00051598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051598">
        <w:rPr>
          <w:rFonts w:ascii="Times New Roman" w:hAnsi="Times New Roman"/>
          <w:sz w:val="28"/>
          <w:szCs w:val="28"/>
        </w:rPr>
        <w:t xml:space="preserve"> района, </w:t>
      </w:r>
      <w:r w:rsidR="00062D07">
        <w:rPr>
          <w:rFonts w:ascii="Times New Roman" w:hAnsi="Times New Roman"/>
          <w:sz w:val="28"/>
          <w:szCs w:val="28"/>
        </w:rPr>
        <w:t>д</w:t>
      </w:r>
      <w:r w:rsidRPr="00051598">
        <w:rPr>
          <w:rFonts w:ascii="Times New Roman" w:hAnsi="Times New Roman"/>
          <w:sz w:val="28"/>
          <w:szCs w:val="28"/>
        </w:rPr>
        <w:t>етском доме № 3 для детей с ограниченными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 возможностями здоровья, </w:t>
      </w:r>
      <w:r w:rsidR="00062D07">
        <w:rPr>
          <w:rFonts w:ascii="Times New Roman" w:hAnsi="Times New Roman"/>
          <w:sz w:val="28"/>
          <w:szCs w:val="28"/>
        </w:rPr>
        <w:t>д</w:t>
      </w:r>
      <w:r w:rsidRPr="00051598">
        <w:rPr>
          <w:rFonts w:ascii="Times New Roman" w:hAnsi="Times New Roman"/>
          <w:sz w:val="28"/>
          <w:szCs w:val="28"/>
        </w:rPr>
        <w:t>етском саду № 253, центре защиты материнства «Нечаянная радость»</w:t>
      </w:r>
      <w:r w:rsidR="00062D07">
        <w:rPr>
          <w:rFonts w:ascii="Times New Roman" w:hAnsi="Times New Roman"/>
          <w:sz w:val="28"/>
          <w:szCs w:val="28"/>
        </w:rPr>
        <w:t>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44</w:t>
      </w:r>
    </w:p>
    <w:p w:rsidR="008F5DA7" w:rsidRPr="00051598" w:rsidRDefault="008F5DA7" w:rsidP="00062D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 xml:space="preserve">Для детей были проведены: </w:t>
      </w:r>
      <w:r w:rsidRPr="00051598">
        <w:rPr>
          <w:rFonts w:ascii="Times New Roman" w:hAnsi="Times New Roman"/>
          <w:sz w:val="28"/>
          <w:szCs w:val="28"/>
        </w:rPr>
        <w:t xml:space="preserve">концертно-игровые костюмированные программы, театрализованные представления, конкурсы детских рисунков, шоу мыльных пузырей, концерт артистов по бальным танцам, «Дог-шоу», шоу «Сухой лед», обучающее развлекательное мероприятие «Мир прекрасен, когда он безопасен», </w:t>
      </w:r>
      <w:proofErr w:type="spellStart"/>
      <w:r w:rsidRPr="00051598">
        <w:rPr>
          <w:rFonts w:ascii="Times New Roman" w:hAnsi="Times New Roman"/>
          <w:sz w:val="28"/>
          <w:szCs w:val="28"/>
        </w:rPr>
        <w:t>аквагрим</w:t>
      </w:r>
      <w:proofErr w:type="spellEnd"/>
      <w:r w:rsidRPr="00051598">
        <w:rPr>
          <w:rFonts w:ascii="Times New Roman" w:hAnsi="Times New Roman"/>
          <w:sz w:val="28"/>
          <w:szCs w:val="28"/>
        </w:rPr>
        <w:t xml:space="preserve"> для детей, экскурсия в Музей культурного центра Управления МВД, </w:t>
      </w:r>
      <w:proofErr w:type="spellStart"/>
      <w:r w:rsidRPr="00051598">
        <w:rPr>
          <w:rFonts w:ascii="Times New Roman" w:hAnsi="Times New Roman"/>
          <w:sz w:val="28"/>
          <w:szCs w:val="28"/>
        </w:rPr>
        <w:t>флешмобы</w:t>
      </w:r>
      <w:proofErr w:type="spellEnd"/>
      <w:r w:rsidRPr="00051598">
        <w:rPr>
          <w:rFonts w:ascii="Times New Roman" w:hAnsi="Times New Roman"/>
          <w:sz w:val="28"/>
          <w:szCs w:val="28"/>
        </w:rPr>
        <w:t>.</w:t>
      </w:r>
      <w:r w:rsidR="00062D07">
        <w:rPr>
          <w:rFonts w:ascii="Times New Roman" w:hAnsi="Times New Roman"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>Всем детям, участвующим в мероприятиях были вручены сладкие и памятные подарки.</w:t>
      </w:r>
    </w:p>
    <w:p w:rsidR="008F5DA7" w:rsidRPr="00051598" w:rsidRDefault="008F5DA7" w:rsidP="000515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45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1598">
        <w:rPr>
          <w:rFonts w:ascii="Times New Roman" w:hAnsi="Times New Roman"/>
          <w:b/>
          <w:sz w:val="28"/>
          <w:szCs w:val="28"/>
        </w:rPr>
        <w:t xml:space="preserve">Участниками для проведения акции были подготовлены: 48 </w:t>
      </w:r>
      <w:r w:rsidRPr="00051598">
        <w:rPr>
          <w:rFonts w:ascii="Times New Roman" w:hAnsi="Times New Roman"/>
          <w:sz w:val="28"/>
          <w:szCs w:val="28"/>
        </w:rPr>
        <w:t xml:space="preserve">плакатов, </w:t>
      </w:r>
      <w:r w:rsidRPr="00051598">
        <w:rPr>
          <w:rFonts w:ascii="Times New Roman" w:hAnsi="Times New Roman"/>
          <w:b/>
          <w:sz w:val="28"/>
          <w:szCs w:val="28"/>
        </w:rPr>
        <w:t>560</w:t>
      </w:r>
      <w:r w:rsidRPr="00051598">
        <w:rPr>
          <w:rFonts w:ascii="Times New Roman" w:hAnsi="Times New Roman"/>
          <w:sz w:val="28"/>
          <w:szCs w:val="28"/>
        </w:rPr>
        <w:t xml:space="preserve"> листовок, </w:t>
      </w:r>
      <w:r w:rsidRPr="00051598">
        <w:rPr>
          <w:rFonts w:ascii="Times New Roman" w:hAnsi="Times New Roman"/>
          <w:b/>
          <w:sz w:val="28"/>
          <w:szCs w:val="28"/>
        </w:rPr>
        <w:t>235</w:t>
      </w:r>
      <w:r w:rsidRPr="00051598">
        <w:rPr>
          <w:rFonts w:ascii="Times New Roman" w:hAnsi="Times New Roman"/>
          <w:sz w:val="28"/>
          <w:szCs w:val="28"/>
        </w:rPr>
        <w:t xml:space="preserve"> буклетов, </w:t>
      </w:r>
      <w:r w:rsidRPr="00051598">
        <w:rPr>
          <w:rFonts w:ascii="Times New Roman" w:hAnsi="Times New Roman"/>
          <w:b/>
          <w:sz w:val="28"/>
          <w:szCs w:val="28"/>
        </w:rPr>
        <w:t>320</w:t>
      </w:r>
      <w:r w:rsidRPr="00051598">
        <w:rPr>
          <w:rFonts w:ascii="Times New Roman" w:hAnsi="Times New Roman"/>
          <w:sz w:val="28"/>
          <w:szCs w:val="28"/>
        </w:rPr>
        <w:t xml:space="preserve"> памяток, оформлены </w:t>
      </w:r>
      <w:r w:rsidRPr="00051598">
        <w:rPr>
          <w:rFonts w:ascii="Times New Roman" w:hAnsi="Times New Roman"/>
          <w:b/>
          <w:sz w:val="28"/>
          <w:szCs w:val="28"/>
        </w:rPr>
        <w:t>5</w:t>
      </w:r>
      <w:r w:rsidRPr="00051598">
        <w:rPr>
          <w:rFonts w:ascii="Times New Roman" w:hAnsi="Times New Roman"/>
          <w:sz w:val="28"/>
          <w:szCs w:val="28"/>
        </w:rPr>
        <w:t xml:space="preserve"> информационных стендов, </w:t>
      </w:r>
      <w:r w:rsidRPr="00051598">
        <w:rPr>
          <w:rFonts w:ascii="Times New Roman" w:hAnsi="Times New Roman"/>
          <w:b/>
          <w:sz w:val="28"/>
          <w:szCs w:val="28"/>
        </w:rPr>
        <w:t>4</w:t>
      </w:r>
      <w:r w:rsidRPr="00051598">
        <w:rPr>
          <w:rFonts w:ascii="Times New Roman" w:hAnsi="Times New Roman"/>
          <w:sz w:val="28"/>
          <w:szCs w:val="28"/>
        </w:rPr>
        <w:t xml:space="preserve"> санитарных бюллетеней, оформлены </w:t>
      </w:r>
      <w:r w:rsidRPr="00051598">
        <w:rPr>
          <w:rFonts w:ascii="Times New Roman" w:hAnsi="Times New Roman"/>
          <w:b/>
          <w:sz w:val="28"/>
          <w:szCs w:val="28"/>
        </w:rPr>
        <w:t>3</w:t>
      </w:r>
      <w:r w:rsidRPr="00051598">
        <w:rPr>
          <w:rFonts w:ascii="Times New Roman" w:hAnsi="Times New Roman"/>
          <w:sz w:val="28"/>
          <w:szCs w:val="28"/>
        </w:rPr>
        <w:t xml:space="preserve"> уголка «Здоровья», проведена теле-передача посвященная благотворительной помощи детям педиатрического отделения, проведены беседы с матерями и посетителями о необходимости прав детей на жизнь, свободу мнения и религии, на образование, отдых и досуг, на защиту от физического и психологического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 насилия, ознакомление с Конвенцией о правах ребенка.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46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Сумма денежных сре</w:t>
      </w:r>
      <w:proofErr w:type="gramStart"/>
      <w:r w:rsidRPr="00051598">
        <w:rPr>
          <w:rFonts w:ascii="Times New Roman" w:hAnsi="Times New Roman"/>
          <w:sz w:val="28"/>
          <w:szCs w:val="28"/>
        </w:rPr>
        <w:t>дств дл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я благотворительной помощи составила </w:t>
      </w:r>
      <w:r w:rsidRPr="00051598">
        <w:rPr>
          <w:rFonts w:ascii="Times New Roman" w:hAnsi="Times New Roman"/>
          <w:b/>
          <w:sz w:val="28"/>
          <w:szCs w:val="28"/>
        </w:rPr>
        <w:t xml:space="preserve">245264 тыс. рублей, </w:t>
      </w:r>
      <w:r w:rsidRPr="00051598">
        <w:rPr>
          <w:rFonts w:ascii="Times New Roman" w:hAnsi="Times New Roman"/>
          <w:sz w:val="28"/>
          <w:szCs w:val="28"/>
        </w:rPr>
        <w:t>на деньги были приобретены: средства личной гигиены, канцелярские товары, игрушки, одежда, обувь, книги</w:t>
      </w:r>
      <w:r w:rsidRPr="00051598">
        <w:rPr>
          <w:rFonts w:ascii="Times New Roman" w:hAnsi="Times New Roman"/>
          <w:b/>
          <w:sz w:val="28"/>
          <w:szCs w:val="28"/>
        </w:rPr>
        <w:t xml:space="preserve">, </w:t>
      </w:r>
      <w:r w:rsidRPr="00051598">
        <w:rPr>
          <w:rFonts w:ascii="Times New Roman" w:hAnsi="Times New Roman"/>
          <w:sz w:val="28"/>
          <w:szCs w:val="28"/>
        </w:rPr>
        <w:t>продукты питания и молочные смеси.</w:t>
      </w:r>
      <w:r w:rsidRPr="00051598">
        <w:rPr>
          <w:rFonts w:ascii="Times New Roman" w:hAnsi="Times New Roman"/>
          <w:b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 xml:space="preserve">Для педиатрического отделения были приобретены стиральная машина автомат, микроволновая печь, плазменный телевизор, который </w:t>
      </w:r>
      <w:proofErr w:type="spellStart"/>
      <w:proofErr w:type="gramStart"/>
      <w:r w:rsidRPr="00051598">
        <w:rPr>
          <w:rFonts w:ascii="Times New Roman" w:hAnsi="Times New Roman"/>
          <w:sz w:val="28"/>
          <w:szCs w:val="28"/>
        </w:rPr>
        <w:t>установ</w:t>
      </w:r>
      <w:proofErr w:type="spellEnd"/>
      <w:r w:rsidRPr="00051598">
        <w:rPr>
          <w:rFonts w:ascii="Times New Roman" w:hAnsi="Times New Roman"/>
          <w:sz w:val="28"/>
          <w:szCs w:val="28"/>
        </w:rPr>
        <w:t>-лен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 в палате для детей, оказавшихся в трудной жизненной ситуации. Оказана адресная помощь многодетным и малоимущим семьям. 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Все мероприятия прошли в теплой, дружеской обстановке. Участники акции получили только положительные эмоции, приятно было видеть смех, улыбки и радость детей.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47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 xml:space="preserve">В адрес медицинских организаций: </w:t>
      </w:r>
      <w:r w:rsidRPr="00051598">
        <w:rPr>
          <w:rFonts w:ascii="Times New Roman" w:hAnsi="Times New Roman"/>
          <w:sz w:val="28"/>
          <w:szCs w:val="28"/>
        </w:rPr>
        <w:t>ОКБ, КПБ им.</w:t>
      </w:r>
      <w:r w:rsidR="00062D07">
        <w:rPr>
          <w:rFonts w:ascii="Times New Roman" w:hAnsi="Times New Roman"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>Н.Н.</w:t>
      </w:r>
      <w:r w:rsidR="00062D07">
        <w:rPr>
          <w:rFonts w:ascii="Times New Roman" w:hAnsi="Times New Roman"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>Солодникова, ГК БСМП № 1, ГП № 9, ДСП № 1, ГСП № 3, ГП № 1, ГП № 8, ГП № 12  поступили благодарственные письма за оказанную поддержку и внимание к детям.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48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Цель акции была достигнута: ни один ребенок не остался без внимания.</w:t>
      </w:r>
      <w:r w:rsidR="00062D07">
        <w:rPr>
          <w:rFonts w:ascii="Times New Roman" w:hAnsi="Times New Roman"/>
          <w:sz w:val="28"/>
          <w:szCs w:val="28"/>
        </w:rPr>
        <w:t xml:space="preserve"> </w:t>
      </w:r>
      <w:r w:rsidRPr="00051598">
        <w:rPr>
          <w:rFonts w:ascii="Times New Roman" w:hAnsi="Times New Roman"/>
          <w:sz w:val="28"/>
          <w:szCs w:val="28"/>
        </w:rPr>
        <w:t>Многие участники акции решили не ограничиваться акцией и продолжать помогать детям</w:t>
      </w:r>
      <w:r w:rsidR="00062D07">
        <w:rPr>
          <w:rFonts w:ascii="Times New Roman" w:hAnsi="Times New Roman"/>
          <w:sz w:val="28"/>
          <w:szCs w:val="28"/>
        </w:rPr>
        <w:t>-</w:t>
      </w:r>
      <w:r w:rsidRPr="00051598">
        <w:rPr>
          <w:rFonts w:ascii="Times New Roman" w:hAnsi="Times New Roman"/>
          <w:sz w:val="28"/>
          <w:szCs w:val="28"/>
        </w:rPr>
        <w:t xml:space="preserve">сиротам и </w:t>
      </w:r>
      <w:proofErr w:type="gramStart"/>
      <w:r w:rsidRPr="00051598">
        <w:rPr>
          <w:rFonts w:ascii="Times New Roman" w:hAnsi="Times New Roman"/>
          <w:sz w:val="28"/>
          <w:szCs w:val="28"/>
        </w:rPr>
        <w:t>детям</w:t>
      </w:r>
      <w:proofErr w:type="gramEnd"/>
      <w:r w:rsidRPr="00051598">
        <w:rPr>
          <w:rFonts w:ascii="Times New Roman" w:hAnsi="Times New Roman"/>
          <w:sz w:val="28"/>
          <w:szCs w:val="28"/>
        </w:rPr>
        <w:t xml:space="preserve"> оставшимся без попечения родителей.</w:t>
      </w:r>
    </w:p>
    <w:p w:rsidR="008F5DA7" w:rsidRPr="00051598" w:rsidRDefault="008F5DA7" w:rsidP="000515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598">
        <w:rPr>
          <w:rFonts w:ascii="Times New Roman" w:hAnsi="Times New Roman"/>
          <w:sz w:val="28"/>
          <w:szCs w:val="28"/>
        </w:rPr>
        <w:t>Благодарим все</w:t>
      </w:r>
      <w:r w:rsidR="00062D07">
        <w:rPr>
          <w:rFonts w:ascii="Times New Roman" w:hAnsi="Times New Roman"/>
          <w:sz w:val="28"/>
          <w:szCs w:val="28"/>
        </w:rPr>
        <w:t>х</w:t>
      </w:r>
      <w:r w:rsidRPr="00051598">
        <w:rPr>
          <w:rFonts w:ascii="Times New Roman" w:hAnsi="Times New Roman"/>
          <w:sz w:val="28"/>
          <w:szCs w:val="28"/>
        </w:rPr>
        <w:t xml:space="preserve"> участников акции за проявленную помощь, доброту и заботу и надеется на дальнейшее сотрудничество.</w:t>
      </w:r>
    </w:p>
    <w:p w:rsidR="00062D07" w:rsidRDefault="00062D07" w:rsidP="00062D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F5DA7" w:rsidRPr="00062D07" w:rsidRDefault="008F5DA7" w:rsidP="00062D07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62D07">
        <w:rPr>
          <w:rFonts w:ascii="Times New Roman" w:hAnsi="Times New Roman"/>
          <w:b/>
          <w:caps/>
          <w:sz w:val="24"/>
          <w:szCs w:val="24"/>
          <w:u w:val="single"/>
        </w:rPr>
        <w:t>Слайд № 49</w:t>
      </w:r>
    </w:p>
    <w:p w:rsidR="008F5DA7" w:rsidRPr="00051598" w:rsidRDefault="008F5DA7" w:rsidP="0005159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1598">
        <w:rPr>
          <w:rFonts w:ascii="Times New Roman" w:hAnsi="Times New Roman"/>
          <w:b/>
          <w:sz w:val="28"/>
          <w:szCs w:val="28"/>
        </w:rPr>
        <w:t>Спасибо за внимание!</w:t>
      </w:r>
    </w:p>
    <w:sectPr w:rsidR="008F5DA7" w:rsidRPr="00051598" w:rsidSect="0005159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6D0" w:rsidRDefault="002856D0" w:rsidP="00051598">
      <w:pPr>
        <w:spacing w:after="0" w:line="240" w:lineRule="auto"/>
      </w:pPr>
      <w:r>
        <w:separator/>
      </w:r>
    </w:p>
  </w:endnote>
  <w:endnote w:type="continuationSeparator" w:id="0">
    <w:p w:rsidR="002856D0" w:rsidRDefault="002856D0" w:rsidP="0005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598" w:rsidRPr="00051598" w:rsidRDefault="00051598">
    <w:pPr>
      <w:pStyle w:val="a7"/>
      <w:jc w:val="center"/>
      <w:rPr>
        <w:rFonts w:ascii="Times New Roman" w:hAnsi="Times New Roman"/>
        <w:sz w:val="24"/>
        <w:szCs w:val="24"/>
      </w:rPr>
    </w:pPr>
    <w:r w:rsidRPr="00051598">
      <w:rPr>
        <w:rFonts w:ascii="Times New Roman" w:hAnsi="Times New Roman"/>
        <w:sz w:val="24"/>
        <w:szCs w:val="24"/>
      </w:rPr>
      <w:fldChar w:fldCharType="begin"/>
    </w:r>
    <w:r w:rsidRPr="00051598">
      <w:rPr>
        <w:rFonts w:ascii="Times New Roman" w:hAnsi="Times New Roman"/>
        <w:sz w:val="24"/>
        <w:szCs w:val="24"/>
      </w:rPr>
      <w:instrText>PAGE   \* MERGEFORMAT</w:instrText>
    </w:r>
    <w:r w:rsidRPr="00051598">
      <w:rPr>
        <w:rFonts w:ascii="Times New Roman" w:hAnsi="Times New Roman"/>
        <w:sz w:val="24"/>
        <w:szCs w:val="24"/>
      </w:rPr>
      <w:fldChar w:fldCharType="separate"/>
    </w:r>
    <w:r w:rsidR="00062D07">
      <w:rPr>
        <w:rFonts w:ascii="Times New Roman" w:hAnsi="Times New Roman"/>
        <w:noProof/>
        <w:sz w:val="24"/>
        <w:szCs w:val="24"/>
      </w:rPr>
      <w:t>7</w:t>
    </w:r>
    <w:r w:rsidRPr="00051598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6D0" w:rsidRDefault="002856D0" w:rsidP="00051598">
      <w:pPr>
        <w:spacing w:after="0" w:line="240" w:lineRule="auto"/>
      </w:pPr>
      <w:r>
        <w:separator/>
      </w:r>
    </w:p>
  </w:footnote>
  <w:footnote w:type="continuationSeparator" w:id="0">
    <w:p w:rsidR="002856D0" w:rsidRDefault="002856D0" w:rsidP="000515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E5C"/>
    <w:rsid w:val="00051598"/>
    <w:rsid w:val="00062D07"/>
    <w:rsid w:val="000C1862"/>
    <w:rsid w:val="000F09A9"/>
    <w:rsid w:val="00134BA6"/>
    <w:rsid w:val="00166B60"/>
    <w:rsid w:val="001A4585"/>
    <w:rsid w:val="001E0BE1"/>
    <w:rsid w:val="00234958"/>
    <w:rsid w:val="002856D0"/>
    <w:rsid w:val="002B6E5C"/>
    <w:rsid w:val="002F1343"/>
    <w:rsid w:val="002F29C1"/>
    <w:rsid w:val="00334F3D"/>
    <w:rsid w:val="003A295D"/>
    <w:rsid w:val="004208B2"/>
    <w:rsid w:val="004A4D57"/>
    <w:rsid w:val="005C5C74"/>
    <w:rsid w:val="0068302B"/>
    <w:rsid w:val="006A0D5D"/>
    <w:rsid w:val="006F4359"/>
    <w:rsid w:val="006F6361"/>
    <w:rsid w:val="007169D5"/>
    <w:rsid w:val="007421E4"/>
    <w:rsid w:val="00826D1B"/>
    <w:rsid w:val="00837338"/>
    <w:rsid w:val="00865644"/>
    <w:rsid w:val="008F5DA7"/>
    <w:rsid w:val="009153B6"/>
    <w:rsid w:val="009C74DA"/>
    <w:rsid w:val="009D7F1D"/>
    <w:rsid w:val="009E1951"/>
    <w:rsid w:val="00A202A4"/>
    <w:rsid w:val="00BE2C26"/>
    <w:rsid w:val="00C563E3"/>
    <w:rsid w:val="00D67EC3"/>
    <w:rsid w:val="00DE3D47"/>
    <w:rsid w:val="00DF6DA2"/>
    <w:rsid w:val="00E173C7"/>
    <w:rsid w:val="00ED3F17"/>
    <w:rsid w:val="00F748BE"/>
    <w:rsid w:val="00FB2684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F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F09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15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51598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0515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5159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</dc:creator>
  <cp:keywords/>
  <dc:description/>
  <cp:lastModifiedBy>Sveta</cp:lastModifiedBy>
  <cp:revision>16</cp:revision>
  <cp:lastPrinted>2017-09-01T04:53:00Z</cp:lastPrinted>
  <dcterms:created xsi:type="dcterms:W3CDTF">2017-08-31T01:28:00Z</dcterms:created>
  <dcterms:modified xsi:type="dcterms:W3CDTF">2017-10-15T09:07:00Z</dcterms:modified>
</cp:coreProperties>
</file>