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2C1" w:rsidRPr="00724FB1" w:rsidRDefault="00724FB1" w:rsidP="00724F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4FB1">
        <w:rPr>
          <w:rFonts w:ascii="Times New Roman" w:hAnsi="Times New Roman" w:cs="Times New Roman"/>
          <w:b/>
          <w:sz w:val="24"/>
          <w:szCs w:val="24"/>
          <w:u w:val="single"/>
        </w:rPr>
        <w:t>СЛАЙД 1</w:t>
      </w:r>
    </w:p>
    <w:p w:rsidR="008E0DE6" w:rsidRDefault="00724FB1" w:rsidP="00724F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22C1">
        <w:rPr>
          <w:rFonts w:ascii="Times New Roman" w:hAnsi="Times New Roman" w:cs="Times New Roman"/>
          <w:b/>
          <w:sz w:val="28"/>
          <w:szCs w:val="28"/>
        </w:rPr>
        <w:t xml:space="preserve">ИННОВАЦИОННЫЕ ТЕХНОЛОГИИ В </w:t>
      </w:r>
      <w:r>
        <w:rPr>
          <w:rFonts w:ascii="Times New Roman" w:hAnsi="Times New Roman" w:cs="Times New Roman"/>
          <w:b/>
          <w:sz w:val="28"/>
          <w:szCs w:val="28"/>
        </w:rPr>
        <w:t>ЛАБОРАТОРНОЙ ДИАГНОСТИКЕ</w:t>
      </w:r>
    </w:p>
    <w:p w:rsidR="008E0DE6" w:rsidRDefault="008E0DE6" w:rsidP="00E31B9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0DE6" w:rsidRDefault="008E0DE6" w:rsidP="008E0DE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А.М. Фильчаков,</w:t>
      </w:r>
    </w:p>
    <w:p w:rsidR="008E0DE6" w:rsidRDefault="008E0DE6" w:rsidP="008E0DE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специализированной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E0DE6" w:rsidRDefault="008E0DE6" w:rsidP="008E0DE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секции ОПСА «Гистология»</w:t>
      </w:r>
    </w:p>
    <w:p w:rsidR="00BC798F" w:rsidRDefault="00BC798F" w:rsidP="00E31B9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E0DE6" w:rsidRPr="008E0DE6" w:rsidRDefault="00AB22C1" w:rsidP="008E0DE6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E0DE6">
        <w:rPr>
          <w:rFonts w:ascii="Times New Roman" w:hAnsi="Times New Roman" w:cs="Times New Roman"/>
          <w:sz w:val="28"/>
          <w:szCs w:val="28"/>
        </w:rPr>
        <w:t>Добрый день уважаемые коллеги!</w:t>
      </w:r>
    </w:p>
    <w:p w:rsidR="00AB22C1" w:rsidRDefault="00AB22C1" w:rsidP="008E0DE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DE6">
        <w:rPr>
          <w:rFonts w:ascii="Times New Roman" w:hAnsi="Times New Roman" w:cs="Times New Roman"/>
          <w:sz w:val="28"/>
          <w:szCs w:val="28"/>
        </w:rPr>
        <w:t xml:space="preserve">Хочу поздравить всех участников региональной конференции  «Лидерство и инновации – путь к новым достижениям» с 25-летним юбилеем </w:t>
      </w:r>
      <w:r w:rsidR="00EC2664">
        <w:rPr>
          <w:rFonts w:ascii="Times New Roman" w:hAnsi="Times New Roman" w:cs="Times New Roman"/>
          <w:sz w:val="28"/>
          <w:szCs w:val="28"/>
        </w:rPr>
        <w:t>Ассоциации медицинских сестер России</w:t>
      </w:r>
      <w:r w:rsidRPr="008E0DE6">
        <w:rPr>
          <w:rFonts w:ascii="Times New Roman" w:hAnsi="Times New Roman" w:cs="Times New Roman"/>
          <w:sz w:val="28"/>
          <w:szCs w:val="28"/>
        </w:rPr>
        <w:t xml:space="preserve"> и пожелать всем дальнейших успехов в профессиональной деятельности</w:t>
      </w:r>
      <w:r w:rsidR="00EC2664">
        <w:rPr>
          <w:rFonts w:ascii="Times New Roman" w:hAnsi="Times New Roman" w:cs="Times New Roman"/>
          <w:sz w:val="28"/>
          <w:szCs w:val="28"/>
        </w:rPr>
        <w:t>,</w:t>
      </w:r>
      <w:r w:rsidRPr="008E0DE6">
        <w:rPr>
          <w:rFonts w:ascii="Times New Roman" w:hAnsi="Times New Roman" w:cs="Times New Roman"/>
          <w:sz w:val="28"/>
          <w:szCs w:val="28"/>
        </w:rPr>
        <w:t xml:space="preserve"> направленных на улучшение оказания медицинской помощи населению нашего </w:t>
      </w:r>
      <w:r w:rsidR="00EC2664">
        <w:rPr>
          <w:rFonts w:ascii="Times New Roman" w:hAnsi="Times New Roman" w:cs="Times New Roman"/>
          <w:sz w:val="28"/>
          <w:szCs w:val="28"/>
        </w:rPr>
        <w:t>региона</w:t>
      </w:r>
      <w:r w:rsidRPr="008E0DE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E0DE6" w:rsidRPr="008E0DE6" w:rsidRDefault="008E0DE6" w:rsidP="008E0DE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E0DE6" w:rsidRPr="00724FB1" w:rsidRDefault="00724FB1" w:rsidP="00724F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4FB1">
        <w:rPr>
          <w:rFonts w:ascii="Times New Roman" w:hAnsi="Times New Roman" w:cs="Times New Roman"/>
          <w:b/>
          <w:sz w:val="24"/>
          <w:szCs w:val="24"/>
          <w:u w:val="single"/>
        </w:rPr>
        <w:t>СЛАЙД 2</w:t>
      </w:r>
    </w:p>
    <w:p w:rsidR="004D04DF" w:rsidRDefault="004D04DF" w:rsidP="00EC2664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8E0DE6">
        <w:rPr>
          <w:color w:val="000000"/>
          <w:sz w:val="28"/>
          <w:szCs w:val="28"/>
        </w:rPr>
        <w:t>В мире современной диагностики постоянно происходят новые, революционные изменения. Эти изменения вызывали и продолжают вызывать кардинальные перемены в подходах и принципах, которые сегодня называются стандартами отечественной медицины.</w:t>
      </w:r>
    </w:p>
    <w:p w:rsidR="008E0DE6" w:rsidRPr="008E0DE6" w:rsidRDefault="008E0DE6" w:rsidP="008E0DE6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rPr>
          <w:color w:val="000000"/>
          <w:sz w:val="28"/>
          <w:szCs w:val="28"/>
        </w:rPr>
      </w:pPr>
    </w:p>
    <w:p w:rsidR="0090169C" w:rsidRPr="00724FB1" w:rsidRDefault="00724FB1" w:rsidP="00724FB1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u w:val="single"/>
        </w:rPr>
      </w:pPr>
      <w:r w:rsidRPr="00724FB1">
        <w:rPr>
          <w:b/>
          <w:color w:val="000000"/>
          <w:u w:val="single"/>
        </w:rPr>
        <w:t>СЛАЙД 3</w:t>
      </w:r>
    </w:p>
    <w:p w:rsidR="004D04DF" w:rsidRPr="008E0DE6" w:rsidRDefault="004D04DF" w:rsidP="008E0DE6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8E0DE6">
        <w:rPr>
          <w:color w:val="000000"/>
          <w:sz w:val="28"/>
          <w:szCs w:val="28"/>
        </w:rPr>
        <w:t>Бурно развивающиеся инновационные технологии предлагают новые подходы в диагностике и лечении</w:t>
      </w:r>
      <w:r w:rsidR="0062401D" w:rsidRPr="008E0DE6">
        <w:rPr>
          <w:color w:val="000000"/>
          <w:sz w:val="28"/>
          <w:szCs w:val="28"/>
        </w:rPr>
        <w:t xml:space="preserve"> различных заболеваний</w:t>
      </w:r>
      <w:r w:rsidRPr="008E0DE6">
        <w:rPr>
          <w:color w:val="000000"/>
          <w:sz w:val="28"/>
          <w:szCs w:val="28"/>
        </w:rPr>
        <w:t xml:space="preserve">, однако, вооружившись данными технологиями, далеко не всегда удается в полной мере </w:t>
      </w:r>
      <w:r w:rsidR="00577419" w:rsidRPr="008E0DE6">
        <w:rPr>
          <w:color w:val="000000"/>
          <w:sz w:val="28"/>
          <w:szCs w:val="28"/>
        </w:rPr>
        <w:t>совместить диагностические механизмы с методиками лечения заболеваний</w:t>
      </w:r>
      <w:r w:rsidRPr="008E0DE6">
        <w:rPr>
          <w:color w:val="000000"/>
          <w:sz w:val="28"/>
          <w:szCs w:val="28"/>
        </w:rPr>
        <w:t xml:space="preserve">. Дело в том, что под инновацией в </w:t>
      </w:r>
      <w:r w:rsidR="0062401D" w:rsidRPr="008E0DE6">
        <w:rPr>
          <w:color w:val="000000"/>
          <w:sz w:val="28"/>
          <w:szCs w:val="28"/>
        </w:rPr>
        <w:t>лабораторной диагностике</w:t>
      </w:r>
      <w:r w:rsidRPr="008E0DE6">
        <w:rPr>
          <w:color w:val="000000"/>
          <w:sz w:val="28"/>
          <w:szCs w:val="28"/>
        </w:rPr>
        <w:t>, прежде всего, понимается изменени</w:t>
      </w:r>
      <w:r w:rsidR="00577419" w:rsidRPr="008E0DE6">
        <w:rPr>
          <w:color w:val="000000"/>
          <w:sz w:val="28"/>
          <w:szCs w:val="28"/>
        </w:rPr>
        <w:t xml:space="preserve">е структуры знаний специалистов, как </w:t>
      </w:r>
      <w:r w:rsidR="00353176" w:rsidRPr="008E0DE6">
        <w:rPr>
          <w:color w:val="000000"/>
          <w:sz w:val="28"/>
          <w:szCs w:val="28"/>
        </w:rPr>
        <w:t>лабораторной службы,</w:t>
      </w:r>
      <w:r w:rsidR="00577419" w:rsidRPr="008E0DE6">
        <w:rPr>
          <w:color w:val="000000"/>
          <w:sz w:val="28"/>
          <w:szCs w:val="28"/>
        </w:rPr>
        <w:t xml:space="preserve"> так и клиницистов</w:t>
      </w:r>
      <w:r w:rsidR="00F941BE" w:rsidRPr="008E0DE6">
        <w:rPr>
          <w:color w:val="000000"/>
          <w:sz w:val="28"/>
          <w:szCs w:val="28"/>
        </w:rPr>
        <w:t>, тем не менее, очень часто</w:t>
      </w:r>
      <w:r w:rsidR="00577419" w:rsidRPr="008E0DE6">
        <w:rPr>
          <w:color w:val="000000"/>
          <w:sz w:val="28"/>
          <w:szCs w:val="28"/>
        </w:rPr>
        <w:t xml:space="preserve"> мы разговариваем на разных языках. </w:t>
      </w:r>
      <w:r w:rsidR="00EC2664">
        <w:rPr>
          <w:color w:val="000000"/>
          <w:sz w:val="28"/>
          <w:szCs w:val="28"/>
        </w:rPr>
        <w:t>Медицинским л</w:t>
      </w:r>
      <w:r w:rsidR="00577419" w:rsidRPr="008E0DE6">
        <w:rPr>
          <w:color w:val="000000"/>
          <w:sz w:val="28"/>
          <w:szCs w:val="28"/>
        </w:rPr>
        <w:t xml:space="preserve">абораторным техникам приходится </w:t>
      </w:r>
      <w:r w:rsidR="00F941BE" w:rsidRPr="008E0DE6">
        <w:rPr>
          <w:color w:val="000000"/>
          <w:sz w:val="28"/>
          <w:szCs w:val="28"/>
        </w:rPr>
        <w:t xml:space="preserve">дублировать </w:t>
      </w:r>
      <w:r w:rsidR="00577419" w:rsidRPr="008E0DE6">
        <w:rPr>
          <w:color w:val="000000"/>
          <w:sz w:val="28"/>
          <w:szCs w:val="28"/>
        </w:rPr>
        <w:t xml:space="preserve"> результаты</w:t>
      </w:r>
      <w:r w:rsidR="00F941BE" w:rsidRPr="008E0DE6">
        <w:rPr>
          <w:color w:val="000000"/>
          <w:sz w:val="28"/>
          <w:szCs w:val="28"/>
        </w:rPr>
        <w:t xml:space="preserve"> исследований проведенных на современных</w:t>
      </w:r>
      <w:r w:rsidR="00577419" w:rsidRPr="008E0DE6">
        <w:rPr>
          <w:color w:val="000000"/>
          <w:sz w:val="28"/>
          <w:szCs w:val="28"/>
        </w:rPr>
        <w:t xml:space="preserve"> анализатор</w:t>
      </w:r>
      <w:r w:rsidR="00F941BE" w:rsidRPr="008E0DE6">
        <w:rPr>
          <w:color w:val="000000"/>
          <w:sz w:val="28"/>
          <w:szCs w:val="28"/>
        </w:rPr>
        <w:t>ах, автоматических лабораторных приборах</w:t>
      </w:r>
      <w:r w:rsidR="00577419" w:rsidRPr="008E0DE6">
        <w:rPr>
          <w:color w:val="000000"/>
          <w:sz w:val="28"/>
          <w:szCs w:val="28"/>
        </w:rPr>
        <w:t xml:space="preserve"> и </w:t>
      </w:r>
      <w:r w:rsidR="00F941BE" w:rsidRPr="008E0DE6">
        <w:rPr>
          <w:color w:val="000000"/>
          <w:sz w:val="28"/>
          <w:szCs w:val="28"/>
        </w:rPr>
        <w:t xml:space="preserve">только тогда клиницист успешно </w:t>
      </w:r>
      <w:r w:rsidR="00F941BE" w:rsidRPr="008E0DE6">
        <w:rPr>
          <w:color w:val="000000"/>
          <w:sz w:val="28"/>
          <w:szCs w:val="28"/>
        </w:rPr>
        <w:lastRenderedPageBreak/>
        <w:t xml:space="preserve">интерпретирует полученные результаты, от этого зависит </w:t>
      </w:r>
      <w:r w:rsidR="00747A27" w:rsidRPr="008E0DE6">
        <w:rPr>
          <w:color w:val="000000"/>
          <w:sz w:val="28"/>
          <w:szCs w:val="28"/>
        </w:rPr>
        <w:t>правильность назначения того или иного курса лечения.</w:t>
      </w:r>
      <w:r w:rsidR="00577419" w:rsidRPr="008E0DE6">
        <w:rPr>
          <w:color w:val="000000"/>
          <w:sz w:val="28"/>
          <w:szCs w:val="28"/>
        </w:rPr>
        <w:t xml:space="preserve"> </w:t>
      </w:r>
    </w:p>
    <w:p w:rsidR="004D04DF" w:rsidRDefault="00353176" w:rsidP="008E0DE6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8E0DE6">
        <w:rPr>
          <w:color w:val="000000"/>
          <w:sz w:val="28"/>
          <w:szCs w:val="28"/>
        </w:rPr>
        <w:t xml:space="preserve">Сегодня в </w:t>
      </w:r>
      <w:r w:rsidR="00F941BE" w:rsidRPr="008E0DE6">
        <w:rPr>
          <w:color w:val="000000"/>
          <w:sz w:val="28"/>
          <w:szCs w:val="28"/>
        </w:rPr>
        <w:t xml:space="preserve">зарубежной </w:t>
      </w:r>
      <w:r w:rsidRPr="008E0DE6">
        <w:rPr>
          <w:color w:val="000000"/>
          <w:sz w:val="28"/>
          <w:szCs w:val="28"/>
        </w:rPr>
        <w:t>медицинской практике</w:t>
      </w:r>
      <w:r w:rsidR="004D04DF" w:rsidRPr="008E0DE6">
        <w:rPr>
          <w:color w:val="000000"/>
          <w:sz w:val="28"/>
          <w:szCs w:val="28"/>
        </w:rPr>
        <w:t xml:space="preserve"> лечения современный американский, европейский врач говорит языком молекулярной генетики и биохимии точно так же, как его коллега из  лаборатор</w:t>
      </w:r>
      <w:r w:rsidR="00F941BE" w:rsidRPr="008E0DE6">
        <w:rPr>
          <w:color w:val="000000"/>
          <w:sz w:val="28"/>
          <w:szCs w:val="28"/>
        </w:rPr>
        <w:t>ной службы</w:t>
      </w:r>
      <w:r w:rsidR="004D04DF" w:rsidRPr="008E0DE6">
        <w:rPr>
          <w:color w:val="000000"/>
          <w:sz w:val="28"/>
          <w:szCs w:val="28"/>
        </w:rPr>
        <w:t xml:space="preserve">. Активно развивается молекулярная медицина, т.е. </w:t>
      </w:r>
      <w:r w:rsidR="00F941BE" w:rsidRPr="008E0DE6">
        <w:rPr>
          <w:color w:val="000000"/>
          <w:sz w:val="28"/>
          <w:szCs w:val="28"/>
        </w:rPr>
        <w:t>диагностический процесс переместился на уровень кластеров дифференцировки</w:t>
      </w:r>
      <w:r w:rsidR="004D04DF" w:rsidRPr="008E0DE6">
        <w:rPr>
          <w:color w:val="000000"/>
          <w:sz w:val="28"/>
          <w:szCs w:val="28"/>
        </w:rPr>
        <w:t xml:space="preserve"> отдельных молекул белков, нуклеиновых кислот и это стало естественной средой обитания врачей, что дает колоссальные возможности для работы в области доказательной медицины.</w:t>
      </w:r>
      <w:r w:rsidR="00577419" w:rsidRPr="008E0DE6">
        <w:rPr>
          <w:color w:val="000000"/>
          <w:sz w:val="28"/>
          <w:szCs w:val="28"/>
        </w:rPr>
        <w:t xml:space="preserve"> </w:t>
      </w:r>
    </w:p>
    <w:p w:rsidR="008E0DE6" w:rsidRPr="008E0DE6" w:rsidRDefault="008E0DE6" w:rsidP="008E0DE6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</w:p>
    <w:p w:rsidR="0090169C" w:rsidRPr="00724FB1" w:rsidRDefault="00724FB1" w:rsidP="00724FB1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u w:val="single"/>
        </w:rPr>
      </w:pPr>
      <w:r w:rsidRPr="00724FB1">
        <w:rPr>
          <w:b/>
          <w:color w:val="000000"/>
          <w:u w:val="single"/>
        </w:rPr>
        <w:t>СЛАЙД 4</w:t>
      </w:r>
    </w:p>
    <w:p w:rsidR="004D04DF" w:rsidRPr="008E0DE6" w:rsidRDefault="004D04DF" w:rsidP="008E0DE6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8E0DE6">
        <w:rPr>
          <w:color w:val="000000"/>
          <w:sz w:val="28"/>
          <w:szCs w:val="28"/>
        </w:rPr>
        <w:t xml:space="preserve">Такие диагностические возможности, как расшифровка  патогенеза у каждого пациента, обеспечение мониторинга заболевания, оценка рисков тех или иных факторов, влияющих на </w:t>
      </w:r>
      <w:r w:rsidR="00F941BE" w:rsidRPr="008E0DE6">
        <w:rPr>
          <w:color w:val="000000"/>
          <w:sz w:val="28"/>
          <w:szCs w:val="28"/>
        </w:rPr>
        <w:t>динамику развития</w:t>
      </w:r>
      <w:r w:rsidRPr="008E0DE6">
        <w:rPr>
          <w:color w:val="000000"/>
          <w:sz w:val="28"/>
          <w:szCs w:val="28"/>
        </w:rPr>
        <w:t xml:space="preserve"> заболевания, правильный контроль </w:t>
      </w:r>
      <w:r w:rsidR="00747A27" w:rsidRPr="008E0DE6">
        <w:rPr>
          <w:color w:val="000000"/>
          <w:sz w:val="28"/>
          <w:szCs w:val="28"/>
        </w:rPr>
        <w:t xml:space="preserve">над </w:t>
      </w:r>
      <w:r w:rsidRPr="008E0DE6">
        <w:rPr>
          <w:color w:val="000000"/>
          <w:sz w:val="28"/>
          <w:szCs w:val="28"/>
        </w:rPr>
        <w:t xml:space="preserve"> </w:t>
      </w:r>
      <w:r w:rsidR="00F941BE" w:rsidRPr="008E0DE6">
        <w:rPr>
          <w:color w:val="000000"/>
          <w:sz w:val="28"/>
          <w:szCs w:val="28"/>
        </w:rPr>
        <w:t xml:space="preserve">эффективностью </w:t>
      </w:r>
      <w:r w:rsidRPr="008E0DE6">
        <w:rPr>
          <w:color w:val="000000"/>
          <w:sz w:val="28"/>
          <w:szCs w:val="28"/>
        </w:rPr>
        <w:t>назначен</w:t>
      </w:r>
      <w:r w:rsidR="00F941BE" w:rsidRPr="008E0DE6">
        <w:rPr>
          <w:color w:val="000000"/>
          <w:sz w:val="28"/>
          <w:szCs w:val="28"/>
        </w:rPr>
        <w:t>ных</w:t>
      </w:r>
      <w:r w:rsidRPr="008E0DE6">
        <w:rPr>
          <w:color w:val="000000"/>
          <w:sz w:val="28"/>
          <w:szCs w:val="28"/>
        </w:rPr>
        <w:t xml:space="preserve"> препаратов, ложатся в основу персонифи</w:t>
      </w:r>
      <w:r w:rsidR="00A86FBD" w:rsidRPr="008E0DE6">
        <w:rPr>
          <w:color w:val="000000"/>
          <w:sz w:val="28"/>
          <w:szCs w:val="28"/>
        </w:rPr>
        <w:t xml:space="preserve">цированной </w:t>
      </w:r>
      <w:r w:rsidRPr="008E0DE6">
        <w:rPr>
          <w:color w:val="000000"/>
          <w:sz w:val="28"/>
          <w:szCs w:val="28"/>
        </w:rPr>
        <w:t xml:space="preserve"> медицины.</w:t>
      </w:r>
    </w:p>
    <w:p w:rsidR="004D04DF" w:rsidRPr="008E0DE6" w:rsidRDefault="004D04DF" w:rsidP="008E0DE6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8E0DE6">
        <w:rPr>
          <w:color w:val="000000"/>
          <w:sz w:val="28"/>
          <w:szCs w:val="28"/>
        </w:rPr>
        <w:t xml:space="preserve">К сожалению, российская медицина не готова и не будет готова в ближайшие годы к тому, чтобы регламентировать все инновационные диагностические процедуры. Причина этого в том, что таких процедур не десятки, а тысячи, и провести адекватную сертификацию, т.е. регистрацию этих процедур как отдельных методов не представляется возможным. </w:t>
      </w:r>
      <w:r w:rsidR="00747A27" w:rsidRPr="008E0DE6">
        <w:rPr>
          <w:color w:val="000000"/>
          <w:sz w:val="28"/>
          <w:szCs w:val="28"/>
        </w:rPr>
        <w:t xml:space="preserve">Здесь нужно говорить о так называемых </w:t>
      </w:r>
      <w:r w:rsidR="00510424" w:rsidRPr="008E0DE6">
        <w:rPr>
          <w:color w:val="000000"/>
          <w:sz w:val="28"/>
          <w:szCs w:val="28"/>
        </w:rPr>
        <w:t xml:space="preserve">лабораторных </w:t>
      </w:r>
      <w:r w:rsidR="00747A27" w:rsidRPr="008E0DE6">
        <w:rPr>
          <w:color w:val="000000"/>
          <w:sz w:val="28"/>
          <w:szCs w:val="28"/>
        </w:rPr>
        <w:t>стандарт</w:t>
      </w:r>
      <w:r w:rsidR="00A86FBD" w:rsidRPr="008E0DE6">
        <w:rPr>
          <w:color w:val="000000"/>
          <w:sz w:val="28"/>
          <w:szCs w:val="28"/>
        </w:rPr>
        <w:t>ах</w:t>
      </w:r>
      <w:r w:rsidR="00747A27" w:rsidRPr="008E0DE6">
        <w:rPr>
          <w:color w:val="000000"/>
          <w:sz w:val="28"/>
          <w:szCs w:val="28"/>
        </w:rPr>
        <w:t xml:space="preserve"> операционных процедур (</w:t>
      </w:r>
      <w:r w:rsidR="00510424" w:rsidRPr="008E0DE6">
        <w:rPr>
          <w:color w:val="000000"/>
          <w:sz w:val="28"/>
          <w:szCs w:val="28"/>
        </w:rPr>
        <w:t>ЛС</w:t>
      </w:r>
      <w:r w:rsidR="00747A27" w:rsidRPr="008E0DE6">
        <w:rPr>
          <w:color w:val="000000"/>
          <w:sz w:val="28"/>
          <w:szCs w:val="28"/>
        </w:rPr>
        <w:t xml:space="preserve">ОП). </w:t>
      </w:r>
      <w:r w:rsidR="00353176" w:rsidRPr="008E0DE6">
        <w:rPr>
          <w:color w:val="000000"/>
          <w:sz w:val="28"/>
          <w:szCs w:val="28"/>
        </w:rPr>
        <w:t>Разработка</w:t>
      </w:r>
      <w:r w:rsidR="00510424" w:rsidRPr="008E0DE6">
        <w:rPr>
          <w:color w:val="000000"/>
          <w:sz w:val="28"/>
          <w:szCs w:val="28"/>
        </w:rPr>
        <w:t xml:space="preserve"> </w:t>
      </w:r>
      <w:proofErr w:type="spellStart"/>
      <w:r w:rsidR="00353176" w:rsidRPr="008E0DE6">
        <w:rPr>
          <w:color w:val="000000"/>
          <w:sz w:val="28"/>
          <w:szCs w:val="28"/>
        </w:rPr>
        <w:t>Л</w:t>
      </w:r>
      <w:r w:rsidR="00510424" w:rsidRPr="008E0DE6">
        <w:rPr>
          <w:color w:val="000000"/>
          <w:sz w:val="28"/>
          <w:szCs w:val="28"/>
        </w:rPr>
        <w:t>С</w:t>
      </w:r>
      <w:r w:rsidR="00353176" w:rsidRPr="008E0DE6">
        <w:rPr>
          <w:color w:val="000000"/>
          <w:sz w:val="28"/>
          <w:szCs w:val="28"/>
        </w:rPr>
        <w:t>ОПов</w:t>
      </w:r>
      <w:proofErr w:type="spellEnd"/>
      <w:r w:rsidR="00353176" w:rsidRPr="008E0DE6">
        <w:rPr>
          <w:color w:val="000000"/>
          <w:sz w:val="28"/>
          <w:szCs w:val="28"/>
        </w:rPr>
        <w:t xml:space="preserve"> для конкретной лаборатории в принципе возможна, но это тоже огромная работа и она потребует больших трудозатрат с привлечением каждого специалиста лаборатории выполняющего ту или иную лабораторную методику. Требуется участие в подготовке данных стандартов лабораторных технологов. </w:t>
      </w:r>
      <w:r w:rsidR="00A86FBD" w:rsidRPr="008E0DE6">
        <w:rPr>
          <w:color w:val="000000"/>
          <w:sz w:val="28"/>
          <w:szCs w:val="28"/>
        </w:rPr>
        <w:t xml:space="preserve">Без участия </w:t>
      </w:r>
      <w:r w:rsidR="002A4129">
        <w:rPr>
          <w:color w:val="000000"/>
          <w:sz w:val="28"/>
          <w:szCs w:val="28"/>
        </w:rPr>
        <w:t xml:space="preserve">медицинских </w:t>
      </w:r>
      <w:r w:rsidR="00A86FBD" w:rsidRPr="008E0DE6">
        <w:rPr>
          <w:color w:val="000000"/>
          <w:sz w:val="28"/>
          <w:szCs w:val="28"/>
        </w:rPr>
        <w:t>лабораторных техников (фельдшеров-лаборантов) аппарат отечественных ведомств не справится с поставленной задачей.</w:t>
      </w:r>
    </w:p>
    <w:p w:rsidR="0090169C" w:rsidRPr="00724FB1" w:rsidRDefault="00724FB1" w:rsidP="00724FB1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u w:val="single"/>
        </w:rPr>
      </w:pPr>
      <w:r w:rsidRPr="00724FB1">
        <w:rPr>
          <w:b/>
          <w:color w:val="000000"/>
          <w:u w:val="single"/>
        </w:rPr>
        <w:lastRenderedPageBreak/>
        <w:t>СЛАЙД 5</w:t>
      </w:r>
    </w:p>
    <w:p w:rsidR="00747A27" w:rsidRPr="008E0DE6" w:rsidRDefault="00747A27" w:rsidP="008E0DE6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8E0DE6">
        <w:rPr>
          <w:color w:val="000000"/>
          <w:sz w:val="28"/>
          <w:szCs w:val="28"/>
          <w:shd w:val="clear" w:color="auto" w:fill="FFFFFF"/>
        </w:rPr>
        <w:t xml:space="preserve">Сегодня в России мы имеем парадоксальную ситуацию: с одной стороны </w:t>
      </w:r>
      <w:r w:rsidR="00476C13" w:rsidRPr="008E0DE6">
        <w:rPr>
          <w:color w:val="000000"/>
          <w:sz w:val="28"/>
          <w:szCs w:val="28"/>
          <w:shd w:val="clear" w:color="auto" w:fill="FFFFFF"/>
        </w:rPr>
        <w:t xml:space="preserve">лабораторные </w:t>
      </w:r>
      <w:r w:rsidRPr="008E0DE6">
        <w:rPr>
          <w:color w:val="000000"/>
          <w:sz w:val="28"/>
          <w:szCs w:val="28"/>
          <w:shd w:val="clear" w:color="auto" w:fill="FFFFFF"/>
        </w:rPr>
        <w:t xml:space="preserve">технологии хорошо представлены и вполне конкурентоспособны, с другой стороны мы прекрасно понимаем, что как в случае с ПЦР в 1994 году, </w:t>
      </w:r>
      <w:r w:rsidR="00A86FBD" w:rsidRPr="008E0DE6">
        <w:rPr>
          <w:color w:val="000000"/>
          <w:sz w:val="28"/>
          <w:szCs w:val="28"/>
          <w:shd w:val="clear" w:color="auto" w:fill="FFFFFF"/>
        </w:rPr>
        <w:t>медицинское сообщество</w:t>
      </w:r>
      <w:r w:rsidRPr="008E0DE6">
        <w:rPr>
          <w:color w:val="000000"/>
          <w:sz w:val="28"/>
          <w:szCs w:val="28"/>
          <w:shd w:val="clear" w:color="auto" w:fill="FFFFFF"/>
        </w:rPr>
        <w:t xml:space="preserve"> не готово к принятию новых знаний. </w:t>
      </w:r>
      <w:r w:rsidR="00A86FBD" w:rsidRPr="008E0DE6">
        <w:rPr>
          <w:color w:val="000000"/>
          <w:sz w:val="28"/>
          <w:szCs w:val="28"/>
          <w:shd w:val="clear" w:color="auto" w:fill="FFFFFF"/>
        </w:rPr>
        <w:t>В</w:t>
      </w:r>
      <w:r w:rsidR="00353176" w:rsidRPr="008E0DE6">
        <w:rPr>
          <w:color w:val="000000"/>
          <w:sz w:val="28"/>
          <w:szCs w:val="28"/>
          <w:shd w:val="clear" w:color="auto" w:fill="FFFFFF"/>
        </w:rPr>
        <w:t>рач</w:t>
      </w:r>
      <w:r w:rsidR="001F21E1" w:rsidRPr="008E0DE6">
        <w:rPr>
          <w:color w:val="000000"/>
          <w:sz w:val="28"/>
          <w:szCs w:val="28"/>
          <w:shd w:val="clear" w:color="auto" w:fill="FFFFFF"/>
        </w:rPr>
        <w:t>,</w:t>
      </w:r>
      <w:r w:rsidR="00353176" w:rsidRPr="008E0DE6">
        <w:rPr>
          <w:color w:val="000000"/>
          <w:sz w:val="28"/>
          <w:szCs w:val="28"/>
          <w:shd w:val="clear" w:color="auto" w:fill="FFFFFF"/>
        </w:rPr>
        <w:t xml:space="preserve"> требуя и назначая различные исследования</w:t>
      </w:r>
      <w:r w:rsidR="001F21E1" w:rsidRPr="008E0DE6">
        <w:rPr>
          <w:color w:val="000000"/>
          <w:sz w:val="28"/>
          <w:szCs w:val="28"/>
          <w:shd w:val="clear" w:color="auto" w:fill="FFFFFF"/>
        </w:rPr>
        <w:t>,</w:t>
      </w:r>
      <w:r w:rsidR="00353176" w:rsidRPr="008E0DE6">
        <w:rPr>
          <w:color w:val="000000"/>
          <w:sz w:val="28"/>
          <w:szCs w:val="28"/>
          <w:shd w:val="clear" w:color="auto" w:fill="FFFFFF"/>
        </w:rPr>
        <w:t xml:space="preserve"> получив положительные результаты ПЦР</w:t>
      </w:r>
      <w:r w:rsidR="001F21E1" w:rsidRPr="008E0DE6">
        <w:rPr>
          <w:color w:val="000000"/>
          <w:sz w:val="28"/>
          <w:szCs w:val="28"/>
          <w:shd w:val="clear" w:color="auto" w:fill="FFFFFF"/>
        </w:rPr>
        <w:t>,</w:t>
      </w:r>
      <w:r w:rsidR="00353176" w:rsidRPr="008E0DE6">
        <w:rPr>
          <w:color w:val="000000"/>
          <w:sz w:val="28"/>
          <w:szCs w:val="28"/>
          <w:shd w:val="clear" w:color="auto" w:fill="FFFFFF"/>
        </w:rPr>
        <w:t xml:space="preserve"> зачастую не может назначить адекватного, эффективного лечен</w:t>
      </w:r>
      <w:r w:rsidR="00A86FBD" w:rsidRPr="008E0DE6">
        <w:rPr>
          <w:color w:val="000000"/>
          <w:sz w:val="28"/>
          <w:szCs w:val="28"/>
          <w:shd w:val="clear" w:color="auto" w:fill="FFFFFF"/>
        </w:rPr>
        <w:t xml:space="preserve">ия, как, например, </w:t>
      </w:r>
      <w:r w:rsidR="00476C13" w:rsidRPr="008E0DE6">
        <w:rPr>
          <w:color w:val="000000"/>
          <w:sz w:val="28"/>
          <w:szCs w:val="28"/>
          <w:shd w:val="clear" w:color="auto" w:fill="FFFFFF"/>
        </w:rPr>
        <w:t xml:space="preserve">в случае с </w:t>
      </w:r>
      <w:r w:rsidR="00A86FBD" w:rsidRPr="008E0DE6">
        <w:rPr>
          <w:color w:val="000000"/>
          <w:sz w:val="28"/>
          <w:szCs w:val="28"/>
          <w:shd w:val="clear" w:color="auto" w:fill="FFFFFF"/>
        </w:rPr>
        <w:t xml:space="preserve">диагностикой </w:t>
      </w:r>
      <w:r w:rsidR="00476C13" w:rsidRPr="008E0DE6">
        <w:rPr>
          <w:color w:val="000000"/>
          <w:sz w:val="28"/>
          <w:szCs w:val="28"/>
          <w:shd w:val="clear" w:color="auto" w:fill="FFFFFF"/>
        </w:rPr>
        <w:t xml:space="preserve">герпетической инфекции.  </w:t>
      </w:r>
      <w:r w:rsidRPr="008E0DE6">
        <w:rPr>
          <w:color w:val="000000"/>
          <w:sz w:val="28"/>
          <w:szCs w:val="28"/>
          <w:shd w:val="clear" w:color="auto" w:fill="FFFFFF"/>
        </w:rPr>
        <w:t>Передовые разработки, опережающие свое время, всегда требовали активного распространени</w:t>
      </w:r>
      <w:r w:rsidR="00CC6B7A" w:rsidRPr="008E0DE6">
        <w:rPr>
          <w:color w:val="000000"/>
          <w:sz w:val="28"/>
          <w:szCs w:val="28"/>
          <w:shd w:val="clear" w:color="auto" w:fill="FFFFFF"/>
        </w:rPr>
        <w:t xml:space="preserve">я </w:t>
      </w:r>
      <w:r w:rsidRPr="008E0DE6">
        <w:rPr>
          <w:color w:val="000000"/>
          <w:sz w:val="28"/>
          <w:szCs w:val="28"/>
          <w:shd w:val="clear" w:color="auto" w:fill="FFFFFF"/>
        </w:rPr>
        <w:t xml:space="preserve">информации и работы энтузиастов. Необходимо понять, что, не </w:t>
      </w:r>
      <w:r w:rsidR="00885CF0" w:rsidRPr="008E0DE6">
        <w:rPr>
          <w:color w:val="000000"/>
          <w:sz w:val="28"/>
          <w:szCs w:val="28"/>
          <w:shd w:val="clear" w:color="auto" w:fill="FFFFFF"/>
        </w:rPr>
        <w:t xml:space="preserve">делая акцент на </w:t>
      </w:r>
      <w:r w:rsidRPr="008E0DE6">
        <w:rPr>
          <w:color w:val="000000"/>
          <w:sz w:val="28"/>
          <w:szCs w:val="28"/>
          <w:shd w:val="clear" w:color="auto" w:fill="FFFFFF"/>
        </w:rPr>
        <w:t>данно</w:t>
      </w:r>
      <w:r w:rsidR="00885CF0" w:rsidRPr="008E0DE6">
        <w:rPr>
          <w:color w:val="000000"/>
          <w:sz w:val="28"/>
          <w:szCs w:val="28"/>
          <w:shd w:val="clear" w:color="auto" w:fill="FFFFFF"/>
        </w:rPr>
        <w:t>м</w:t>
      </w:r>
      <w:r w:rsidRPr="008E0DE6">
        <w:rPr>
          <w:color w:val="000000"/>
          <w:sz w:val="28"/>
          <w:szCs w:val="28"/>
          <w:shd w:val="clear" w:color="auto" w:fill="FFFFFF"/>
        </w:rPr>
        <w:t xml:space="preserve"> направлени</w:t>
      </w:r>
      <w:r w:rsidR="00885CF0" w:rsidRPr="008E0DE6">
        <w:rPr>
          <w:color w:val="000000"/>
          <w:sz w:val="28"/>
          <w:szCs w:val="28"/>
          <w:shd w:val="clear" w:color="auto" w:fill="FFFFFF"/>
        </w:rPr>
        <w:t>и</w:t>
      </w:r>
      <w:r w:rsidRPr="008E0DE6">
        <w:rPr>
          <w:color w:val="000000"/>
          <w:sz w:val="28"/>
          <w:szCs w:val="28"/>
          <w:shd w:val="clear" w:color="auto" w:fill="FFFFFF"/>
        </w:rPr>
        <w:t xml:space="preserve"> здравоохранения, мы рискуем навсегда отстать от развитых стран, где это становится основой </w:t>
      </w:r>
      <w:r w:rsidR="00A86FBD" w:rsidRPr="008E0DE6">
        <w:rPr>
          <w:color w:val="000000"/>
          <w:sz w:val="28"/>
          <w:szCs w:val="28"/>
          <w:shd w:val="clear" w:color="auto" w:fill="FFFFFF"/>
        </w:rPr>
        <w:t>оказания квалифицированной медицинской помощи, это база</w:t>
      </w:r>
      <w:r w:rsidRPr="008E0DE6">
        <w:rPr>
          <w:color w:val="000000"/>
          <w:sz w:val="28"/>
          <w:szCs w:val="28"/>
          <w:shd w:val="clear" w:color="auto" w:fill="FFFFFF"/>
        </w:rPr>
        <w:t xml:space="preserve"> персонифицированной медицин</w:t>
      </w:r>
      <w:r w:rsidR="00A86FBD" w:rsidRPr="008E0DE6">
        <w:rPr>
          <w:color w:val="000000"/>
          <w:sz w:val="28"/>
          <w:szCs w:val="28"/>
          <w:shd w:val="clear" w:color="auto" w:fill="FFFFFF"/>
        </w:rPr>
        <w:t>ы</w:t>
      </w:r>
      <w:r w:rsidRPr="008E0DE6">
        <w:rPr>
          <w:color w:val="000000"/>
          <w:sz w:val="28"/>
          <w:szCs w:val="28"/>
          <w:shd w:val="clear" w:color="auto" w:fill="FFFFFF"/>
        </w:rPr>
        <w:t xml:space="preserve"> или медицин</w:t>
      </w:r>
      <w:r w:rsidR="00A86FBD" w:rsidRPr="008E0DE6">
        <w:rPr>
          <w:color w:val="000000"/>
          <w:sz w:val="28"/>
          <w:szCs w:val="28"/>
          <w:shd w:val="clear" w:color="auto" w:fill="FFFFFF"/>
        </w:rPr>
        <w:t>ы</w:t>
      </w:r>
      <w:r w:rsidRPr="008E0DE6">
        <w:rPr>
          <w:color w:val="000000"/>
          <w:sz w:val="28"/>
          <w:szCs w:val="28"/>
          <w:shd w:val="clear" w:color="auto" w:fill="FFFFFF"/>
        </w:rPr>
        <w:t xml:space="preserve"> здоровых людей.</w:t>
      </w:r>
    </w:p>
    <w:p w:rsidR="008E0DE6" w:rsidRDefault="008E0DE6" w:rsidP="008E0DE6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90169C" w:rsidRPr="00724FB1" w:rsidRDefault="00724FB1" w:rsidP="00724FB1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u w:val="single"/>
          <w:shd w:val="clear" w:color="auto" w:fill="FFFFFF"/>
        </w:rPr>
      </w:pPr>
      <w:r w:rsidRPr="00724FB1">
        <w:rPr>
          <w:b/>
          <w:color w:val="000000"/>
          <w:u w:val="single"/>
          <w:shd w:val="clear" w:color="auto" w:fill="FFFFFF"/>
        </w:rPr>
        <w:t>СЛАЙД 6</w:t>
      </w:r>
    </w:p>
    <w:p w:rsidR="0090169C" w:rsidRPr="008E0DE6" w:rsidRDefault="00CC6B7A" w:rsidP="008E0DE6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8E0DE6">
        <w:rPr>
          <w:color w:val="000000"/>
          <w:sz w:val="28"/>
          <w:szCs w:val="28"/>
          <w:shd w:val="clear" w:color="auto" w:fill="FFFFFF"/>
        </w:rPr>
        <w:t xml:space="preserve">Говоря об инновационных технологиях в лабораторной диагностике необходимо сказать о том, что, в большинстве наших крупных медицинских организациях </w:t>
      </w:r>
      <w:r w:rsidR="00A86FBD" w:rsidRPr="008E0DE6">
        <w:rPr>
          <w:color w:val="000000"/>
          <w:sz w:val="28"/>
          <w:szCs w:val="28"/>
          <w:shd w:val="clear" w:color="auto" w:fill="FFFFFF"/>
        </w:rPr>
        <w:t>функционируют</w:t>
      </w:r>
      <w:r w:rsidRPr="008E0DE6">
        <w:rPr>
          <w:color w:val="000000"/>
          <w:sz w:val="28"/>
          <w:szCs w:val="28"/>
          <w:shd w:val="clear" w:color="auto" w:fill="FFFFFF"/>
        </w:rPr>
        <w:t xml:space="preserve"> прекрасно </w:t>
      </w:r>
      <w:r w:rsidR="00A86FBD" w:rsidRPr="008E0DE6">
        <w:rPr>
          <w:color w:val="000000"/>
          <w:sz w:val="28"/>
          <w:szCs w:val="28"/>
          <w:shd w:val="clear" w:color="auto" w:fill="FFFFFF"/>
        </w:rPr>
        <w:t>оснащенные</w:t>
      </w:r>
      <w:r w:rsidRPr="008E0DE6">
        <w:rPr>
          <w:color w:val="000000"/>
          <w:sz w:val="28"/>
          <w:szCs w:val="28"/>
          <w:shd w:val="clear" w:color="auto" w:fill="FFFFFF"/>
        </w:rPr>
        <w:t xml:space="preserve"> лаборатории. Это бактериологические со своим спектром исследований и набором оборудования, клинические – в состав которых может входить до 10 различных видов лабораторных подразделений, биохимические лаборатории, где соответственно свои виды исследований, и</w:t>
      </w:r>
      <w:r w:rsidR="00885CF0" w:rsidRPr="008E0DE6">
        <w:rPr>
          <w:color w:val="000000"/>
          <w:sz w:val="28"/>
          <w:szCs w:val="28"/>
          <w:shd w:val="clear" w:color="auto" w:fill="FFFFFF"/>
        </w:rPr>
        <w:t xml:space="preserve"> соответственно оснащены они по-иному</w:t>
      </w:r>
      <w:r w:rsidRPr="008E0DE6">
        <w:rPr>
          <w:color w:val="000000"/>
          <w:sz w:val="28"/>
          <w:szCs w:val="28"/>
          <w:shd w:val="clear" w:color="auto" w:fill="FFFFFF"/>
        </w:rPr>
        <w:t xml:space="preserve"> и требования к профессиональным компетенциям </w:t>
      </w:r>
      <w:r w:rsidR="002A4129">
        <w:rPr>
          <w:color w:val="000000"/>
          <w:sz w:val="28"/>
          <w:szCs w:val="28"/>
          <w:shd w:val="clear" w:color="auto" w:fill="FFFFFF"/>
        </w:rPr>
        <w:t xml:space="preserve">медицинских </w:t>
      </w:r>
      <w:r w:rsidRPr="008E0DE6">
        <w:rPr>
          <w:color w:val="000000"/>
          <w:sz w:val="28"/>
          <w:szCs w:val="28"/>
          <w:shd w:val="clear" w:color="auto" w:fill="FFFFFF"/>
        </w:rPr>
        <w:t xml:space="preserve">лабораторных  техников совершенно иные, нежели </w:t>
      </w:r>
      <w:r w:rsidR="00476C13" w:rsidRPr="008E0DE6">
        <w:rPr>
          <w:color w:val="000000"/>
          <w:sz w:val="28"/>
          <w:szCs w:val="28"/>
          <w:shd w:val="clear" w:color="auto" w:fill="FFFFFF"/>
        </w:rPr>
        <w:t>чем,</w:t>
      </w:r>
      <w:r w:rsidRPr="008E0DE6">
        <w:rPr>
          <w:color w:val="000000"/>
          <w:sz w:val="28"/>
          <w:szCs w:val="28"/>
          <w:shd w:val="clear" w:color="auto" w:fill="FFFFFF"/>
        </w:rPr>
        <w:t xml:space="preserve"> </w:t>
      </w:r>
      <w:r w:rsidR="00476C13" w:rsidRPr="008E0DE6">
        <w:rPr>
          <w:color w:val="000000"/>
          <w:sz w:val="28"/>
          <w:szCs w:val="28"/>
          <w:shd w:val="clear" w:color="auto" w:fill="FFFFFF"/>
        </w:rPr>
        <w:t>например,</w:t>
      </w:r>
      <w:r w:rsidRPr="008E0DE6">
        <w:rPr>
          <w:color w:val="000000"/>
          <w:sz w:val="28"/>
          <w:szCs w:val="28"/>
          <w:shd w:val="clear" w:color="auto" w:fill="FFFFFF"/>
        </w:rPr>
        <w:t xml:space="preserve"> в гистологических лабораториях.</w:t>
      </w:r>
    </w:p>
    <w:p w:rsidR="008E0DE6" w:rsidRDefault="008E0DE6" w:rsidP="008E0DE6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90169C" w:rsidRPr="00724FB1" w:rsidRDefault="00724FB1" w:rsidP="00724FB1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u w:val="single"/>
          <w:shd w:val="clear" w:color="auto" w:fill="FFFFFF"/>
        </w:rPr>
      </w:pPr>
      <w:r w:rsidRPr="00724FB1">
        <w:rPr>
          <w:b/>
          <w:color w:val="000000"/>
          <w:u w:val="single"/>
          <w:shd w:val="clear" w:color="auto" w:fill="FFFFFF"/>
        </w:rPr>
        <w:t>СЛАЙД 7</w:t>
      </w:r>
    </w:p>
    <w:p w:rsidR="0090169C" w:rsidRPr="008E0DE6" w:rsidRDefault="00CC6B7A" w:rsidP="008E0DE6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8E0DE6">
        <w:rPr>
          <w:color w:val="000000"/>
          <w:sz w:val="28"/>
          <w:szCs w:val="28"/>
          <w:shd w:val="clear" w:color="auto" w:fill="FFFFFF"/>
        </w:rPr>
        <w:t xml:space="preserve">Необходимость закрыть потребности в токсикологических, </w:t>
      </w:r>
      <w:r w:rsidR="00800317" w:rsidRPr="008E0DE6">
        <w:rPr>
          <w:color w:val="000000"/>
          <w:sz w:val="28"/>
          <w:szCs w:val="28"/>
          <w:shd w:val="clear" w:color="auto" w:fill="FFFFFF"/>
        </w:rPr>
        <w:t xml:space="preserve">судебно-химических, </w:t>
      </w:r>
      <w:r w:rsidRPr="008E0DE6">
        <w:rPr>
          <w:color w:val="000000"/>
          <w:sz w:val="28"/>
          <w:szCs w:val="28"/>
          <w:shd w:val="clear" w:color="auto" w:fill="FFFFFF"/>
        </w:rPr>
        <w:t>химико-биологических</w:t>
      </w:r>
      <w:r w:rsidR="00800317" w:rsidRPr="008E0DE6">
        <w:rPr>
          <w:color w:val="000000"/>
          <w:sz w:val="28"/>
          <w:szCs w:val="28"/>
          <w:shd w:val="clear" w:color="auto" w:fill="FFFFFF"/>
        </w:rPr>
        <w:t>, медико-</w:t>
      </w:r>
      <w:proofErr w:type="spellStart"/>
      <w:r w:rsidR="00800317" w:rsidRPr="008E0DE6">
        <w:rPr>
          <w:color w:val="000000"/>
          <w:sz w:val="28"/>
          <w:szCs w:val="28"/>
          <w:shd w:val="clear" w:color="auto" w:fill="FFFFFF"/>
        </w:rPr>
        <w:t>крименалистических</w:t>
      </w:r>
      <w:proofErr w:type="spellEnd"/>
      <w:r w:rsidR="00800317" w:rsidRPr="008E0DE6">
        <w:rPr>
          <w:color w:val="000000"/>
          <w:sz w:val="28"/>
          <w:szCs w:val="28"/>
          <w:shd w:val="clear" w:color="auto" w:fill="FFFFFF"/>
        </w:rPr>
        <w:t xml:space="preserve">, </w:t>
      </w:r>
      <w:r w:rsidRPr="008E0DE6">
        <w:rPr>
          <w:color w:val="000000"/>
          <w:sz w:val="28"/>
          <w:szCs w:val="28"/>
          <w:shd w:val="clear" w:color="auto" w:fill="FFFFFF"/>
        </w:rPr>
        <w:t xml:space="preserve"> </w:t>
      </w:r>
      <w:r w:rsidR="00800317" w:rsidRPr="008E0DE6">
        <w:rPr>
          <w:color w:val="000000"/>
          <w:sz w:val="28"/>
          <w:szCs w:val="28"/>
          <w:shd w:val="clear" w:color="auto" w:fill="FFFFFF"/>
        </w:rPr>
        <w:t xml:space="preserve">судебно-биохимических, и других </w:t>
      </w:r>
      <w:r w:rsidR="00B441EF" w:rsidRPr="008E0DE6">
        <w:rPr>
          <w:color w:val="000000"/>
          <w:sz w:val="28"/>
          <w:szCs w:val="28"/>
          <w:shd w:val="clear" w:color="auto" w:fill="FFFFFF"/>
        </w:rPr>
        <w:t>исследованиях,</w:t>
      </w:r>
      <w:r w:rsidRPr="008E0DE6">
        <w:rPr>
          <w:color w:val="000000"/>
          <w:sz w:val="28"/>
          <w:szCs w:val="28"/>
          <w:shd w:val="clear" w:color="auto" w:fill="FFFFFF"/>
        </w:rPr>
        <w:t xml:space="preserve"> как при жизни, так и посмертных в </w:t>
      </w:r>
      <w:r w:rsidRPr="008E0DE6">
        <w:rPr>
          <w:color w:val="000000"/>
          <w:sz w:val="28"/>
          <w:szCs w:val="28"/>
          <w:shd w:val="clear" w:color="auto" w:fill="FFFFFF"/>
        </w:rPr>
        <w:lastRenderedPageBreak/>
        <w:t xml:space="preserve">судебно-медицинской практике требует наличие </w:t>
      </w:r>
      <w:r w:rsidR="00FF30EE" w:rsidRPr="008E0DE6">
        <w:rPr>
          <w:color w:val="000000"/>
          <w:sz w:val="28"/>
          <w:szCs w:val="28"/>
          <w:shd w:val="clear" w:color="auto" w:fill="FFFFFF"/>
        </w:rPr>
        <w:t xml:space="preserve">хорошо оснащенных </w:t>
      </w:r>
      <w:r w:rsidRPr="008E0DE6">
        <w:rPr>
          <w:color w:val="000000"/>
          <w:sz w:val="28"/>
          <w:szCs w:val="28"/>
          <w:shd w:val="clear" w:color="auto" w:fill="FFFFFF"/>
        </w:rPr>
        <w:t xml:space="preserve">лабораторий и </w:t>
      </w:r>
      <w:r w:rsidR="00B441EF" w:rsidRPr="008E0DE6">
        <w:rPr>
          <w:color w:val="000000"/>
          <w:sz w:val="28"/>
          <w:szCs w:val="28"/>
          <w:shd w:val="clear" w:color="auto" w:fill="FFFFFF"/>
        </w:rPr>
        <w:t>лабора</w:t>
      </w:r>
      <w:r w:rsidR="00FF30EE" w:rsidRPr="008E0DE6">
        <w:rPr>
          <w:color w:val="000000"/>
          <w:sz w:val="28"/>
          <w:szCs w:val="28"/>
          <w:shd w:val="clear" w:color="auto" w:fill="FFFFFF"/>
        </w:rPr>
        <w:t>торно-технического персонала. К</w:t>
      </w:r>
      <w:r w:rsidR="00B441EF" w:rsidRPr="008E0DE6">
        <w:rPr>
          <w:color w:val="000000"/>
          <w:sz w:val="28"/>
          <w:szCs w:val="28"/>
          <w:shd w:val="clear" w:color="auto" w:fill="FFFFFF"/>
        </w:rPr>
        <w:t xml:space="preserve">аждая лаборатория это отдельный, высокотехнологичный, требующий совершенно индивидуального подхода, мир. Так, например, любимая мной гистологическая практика даже в составе одного нашего централизованного патологоанатомического отделения  </w:t>
      </w:r>
      <w:r w:rsidR="00FF30EE" w:rsidRPr="008E0DE6">
        <w:rPr>
          <w:color w:val="000000"/>
          <w:sz w:val="28"/>
          <w:szCs w:val="28"/>
          <w:shd w:val="clear" w:color="auto" w:fill="FFFFFF"/>
        </w:rPr>
        <w:t>имеет в  наличии</w:t>
      </w:r>
      <w:r w:rsidR="00B441EF" w:rsidRPr="008E0DE6">
        <w:rPr>
          <w:color w:val="000000"/>
          <w:sz w:val="28"/>
          <w:szCs w:val="28"/>
          <w:shd w:val="clear" w:color="auto" w:fill="FFFFFF"/>
        </w:rPr>
        <w:t xml:space="preserve"> фельдшеров-лаборантов </w:t>
      </w:r>
      <w:r w:rsidR="00FF30EE" w:rsidRPr="008E0DE6">
        <w:rPr>
          <w:color w:val="000000"/>
          <w:sz w:val="28"/>
          <w:szCs w:val="28"/>
          <w:shd w:val="clear" w:color="auto" w:fill="FFFFFF"/>
        </w:rPr>
        <w:t>в совершенстве владеющими методами</w:t>
      </w:r>
      <w:r w:rsidR="00B441EF" w:rsidRPr="008E0DE6">
        <w:rPr>
          <w:color w:val="000000"/>
          <w:sz w:val="28"/>
          <w:szCs w:val="28"/>
          <w:shd w:val="clear" w:color="auto" w:fill="FFFFFF"/>
        </w:rPr>
        <w:t xml:space="preserve"> гистологи</w:t>
      </w:r>
      <w:r w:rsidR="00FF30EE" w:rsidRPr="008E0DE6">
        <w:rPr>
          <w:color w:val="000000"/>
          <w:sz w:val="28"/>
          <w:szCs w:val="28"/>
          <w:shd w:val="clear" w:color="auto" w:fill="FFFFFF"/>
        </w:rPr>
        <w:t>ческих</w:t>
      </w:r>
      <w:r w:rsidR="00B441EF" w:rsidRPr="008E0DE6">
        <w:rPr>
          <w:color w:val="000000"/>
          <w:sz w:val="28"/>
          <w:szCs w:val="28"/>
          <w:shd w:val="clear" w:color="auto" w:fill="FFFFFF"/>
        </w:rPr>
        <w:t>, цитологи</w:t>
      </w:r>
      <w:r w:rsidR="00FF30EE" w:rsidRPr="008E0DE6">
        <w:rPr>
          <w:color w:val="000000"/>
          <w:sz w:val="28"/>
          <w:szCs w:val="28"/>
          <w:shd w:val="clear" w:color="auto" w:fill="FFFFFF"/>
        </w:rPr>
        <w:t>ческих</w:t>
      </w:r>
      <w:r w:rsidR="00B441EF" w:rsidRPr="008E0DE6">
        <w:rPr>
          <w:color w:val="000000"/>
          <w:sz w:val="28"/>
          <w:szCs w:val="28"/>
          <w:shd w:val="clear" w:color="auto" w:fill="FFFFFF"/>
        </w:rPr>
        <w:t>, гистохими</w:t>
      </w:r>
      <w:r w:rsidR="00FF30EE" w:rsidRPr="008E0DE6">
        <w:rPr>
          <w:color w:val="000000"/>
          <w:sz w:val="28"/>
          <w:szCs w:val="28"/>
          <w:shd w:val="clear" w:color="auto" w:fill="FFFFFF"/>
        </w:rPr>
        <w:t>ческих</w:t>
      </w:r>
      <w:r w:rsidR="00B441EF" w:rsidRPr="008E0DE6">
        <w:rPr>
          <w:color w:val="000000"/>
          <w:sz w:val="28"/>
          <w:szCs w:val="28"/>
          <w:shd w:val="clear" w:color="auto" w:fill="FFFFFF"/>
        </w:rPr>
        <w:t xml:space="preserve">, </w:t>
      </w:r>
      <w:r w:rsidR="00FF30EE" w:rsidRPr="008E0DE6">
        <w:rPr>
          <w:color w:val="000000"/>
          <w:sz w:val="28"/>
          <w:szCs w:val="28"/>
          <w:shd w:val="clear" w:color="auto" w:fill="FFFFFF"/>
        </w:rPr>
        <w:t>клинических (</w:t>
      </w:r>
      <w:r w:rsidR="00B441EF" w:rsidRPr="008E0DE6">
        <w:rPr>
          <w:color w:val="000000"/>
          <w:sz w:val="28"/>
          <w:szCs w:val="28"/>
          <w:shd w:val="clear" w:color="auto" w:fill="FFFFFF"/>
        </w:rPr>
        <w:t>ПЦР</w:t>
      </w:r>
      <w:r w:rsidR="00FF30EE" w:rsidRPr="008E0DE6">
        <w:rPr>
          <w:color w:val="000000"/>
          <w:sz w:val="28"/>
          <w:szCs w:val="28"/>
          <w:shd w:val="clear" w:color="auto" w:fill="FFFFFF"/>
        </w:rPr>
        <w:t>)</w:t>
      </w:r>
      <w:r w:rsidR="00B441EF" w:rsidRPr="008E0DE6">
        <w:rPr>
          <w:color w:val="000000"/>
          <w:sz w:val="28"/>
          <w:szCs w:val="28"/>
          <w:shd w:val="clear" w:color="auto" w:fill="FFFFFF"/>
        </w:rPr>
        <w:t>, микробиологи</w:t>
      </w:r>
      <w:r w:rsidR="00FF30EE" w:rsidRPr="008E0DE6">
        <w:rPr>
          <w:color w:val="000000"/>
          <w:sz w:val="28"/>
          <w:szCs w:val="28"/>
          <w:shd w:val="clear" w:color="auto" w:fill="FFFFFF"/>
        </w:rPr>
        <w:t>ческих исследований</w:t>
      </w:r>
      <w:r w:rsidR="00B441EF" w:rsidRPr="008E0DE6">
        <w:rPr>
          <w:color w:val="000000"/>
          <w:sz w:val="28"/>
          <w:szCs w:val="28"/>
          <w:shd w:val="clear" w:color="auto" w:fill="FFFFFF"/>
        </w:rPr>
        <w:t xml:space="preserve">. </w:t>
      </w:r>
      <w:r w:rsidR="00FF30EE" w:rsidRPr="008E0DE6">
        <w:rPr>
          <w:color w:val="000000"/>
          <w:sz w:val="28"/>
          <w:szCs w:val="28"/>
          <w:shd w:val="clear" w:color="auto" w:fill="FFFFFF"/>
        </w:rPr>
        <w:t>Н</w:t>
      </w:r>
      <w:r w:rsidR="00D009D7" w:rsidRPr="008E0DE6">
        <w:rPr>
          <w:color w:val="000000"/>
          <w:sz w:val="28"/>
          <w:szCs w:val="28"/>
          <w:shd w:val="clear" w:color="auto" w:fill="FFFFFF"/>
        </w:rPr>
        <w:t xml:space="preserve">еобходимо понимать, механизм лабораторной диагностики работает как часы только тогда, когда воедино складываются все факторы, влияющие в результате на выдачу качественного, конкретного анализа, </w:t>
      </w:r>
      <w:r w:rsidR="00FF30EE" w:rsidRPr="008E0DE6">
        <w:rPr>
          <w:color w:val="000000"/>
          <w:sz w:val="28"/>
          <w:szCs w:val="28"/>
          <w:shd w:val="clear" w:color="auto" w:fill="FFFFFF"/>
        </w:rPr>
        <w:t xml:space="preserve">результата исследования </w:t>
      </w:r>
      <w:r w:rsidR="00D009D7" w:rsidRPr="008E0DE6">
        <w:rPr>
          <w:color w:val="000000"/>
          <w:sz w:val="28"/>
          <w:szCs w:val="28"/>
          <w:shd w:val="clear" w:color="auto" w:fill="FFFFFF"/>
        </w:rPr>
        <w:t xml:space="preserve">для конкретного пациента. </w:t>
      </w:r>
      <w:r w:rsidR="00196FFB" w:rsidRPr="008E0DE6">
        <w:rPr>
          <w:color w:val="000000"/>
          <w:sz w:val="28"/>
          <w:szCs w:val="28"/>
          <w:shd w:val="clear" w:color="auto" w:fill="FFFFFF"/>
        </w:rPr>
        <w:t xml:space="preserve">На </w:t>
      </w:r>
      <w:r w:rsidR="00D009D7" w:rsidRPr="008E0DE6">
        <w:rPr>
          <w:color w:val="000000"/>
          <w:sz w:val="28"/>
          <w:szCs w:val="28"/>
          <w:shd w:val="clear" w:color="auto" w:fill="FFFFFF"/>
        </w:rPr>
        <w:t xml:space="preserve"> мой взгляд</w:t>
      </w:r>
      <w:r w:rsidR="00196FFB" w:rsidRPr="008E0DE6">
        <w:rPr>
          <w:color w:val="000000"/>
          <w:sz w:val="28"/>
          <w:szCs w:val="28"/>
          <w:shd w:val="clear" w:color="auto" w:fill="FFFFFF"/>
        </w:rPr>
        <w:t>,</w:t>
      </w:r>
      <w:r w:rsidR="00D009D7" w:rsidRPr="008E0DE6">
        <w:rPr>
          <w:color w:val="000000"/>
          <w:sz w:val="28"/>
          <w:szCs w:val="28"/>
          <w:shd w:val="clear" w:color="auto" w:fill="FFFFFF"/>
        </w:rPr>
        <w:t xml:space="preserve"> </w:t>
      </w:r>
      <w:r w:rsidR="00196FFB" w:rsidRPr="008E0DE6">
        <w:rPr>
          <w:color w:val="000000"/>
          <w:sz w:val="28"/>
          <w:szCs w:val="28"/>
          <w:shd w:val="clear" w:color="auto" w:fill="FFFFFF"/>
        </w:rPr>
        <w:t xml:space="preserve">одним из </w:t>
      </w:r>
      <w:r w:rsidR="00D009D7" w:rsidRPr="008E0DE6">
        <w:rPr>
          <w:color w:val="000000"/>
          <w:sz w:val="28"/>
          <w:szCs w:val="28"/>
          <w:shd w:val="clear" w:color="auto" w:fill="FFFFFF"/>
        </w:rPr>
        <w:t>самы</w:t>
      </w:r>
      <w:r w:rsidR="00196FFB" w:rsidRPr="008E0DE6">
        <w:rPr>
          <w:color w:val="000000"/>
          <w:sz w:val="28"/>
          <w:szCs w:val="28"/>
          <w:shd w:val="clear" w:color="auto" w:fill="FFFFFF"/>
        </w:rPr>
        <w:t>х</w:t>
      </w:r>
      <w:r w:rsidR="00D009D7" w:rsidRPr="008E0DE6">
        <w:rPr>
          <w:color w:val="000000"/>
          <w:sz w:val="28"/>
          <w:szCs w:val="28"/>
          <w:shd w:val="clear" w:color="auto" w:fill="FFFFFF"/>
        </w:rPr>
        <w:t xml:space="preserve"> главны</w:t>
      </w:r>
      <w:r w:rsidR="00196FFB" w:rsidRPr="008E0DE6">
        <w:rPr>
          <w:color w:val="000000"/>
          <w:sz w:val="28"/>
          <w:szCs w:val="28"/>
          <w:shd w:val="clear" w:color="auto" w:fill="FFFFFF"/>
        </w:rPr>
        <w:t>х</w:t>
      </w:r>
      <w:r w:rsidR="00D009D7" w:rsidRPr="008E0DE6">
        <w:rPr>
          <w:color w:val="000000"/>
          <w:sz w:val="28"/>
          <w:szCs w:val="28"/>
          <w:shd w:val="clear" w:color="auto" w:fill="FFFFFF"/>
        </w:rPr>
        <w:t xml:space="preserve"> факторо</w:t>
      </w:r>
      <w:r w:rsidR="00196FFB" w:rsidRPr="008E0DE6">
        <w:rPr>
          <w:color w:val="000000"/>
          <w:sz w:val="28"/>
          <w:szCs w:val="28"/>
          <w:shd w:val="clear" w:color="auto" w:fill="FFFFFF"/>
        </w:rPr>
        <w:t>в</w:t>
      </w:r>
      <w:r w:rsidR="00D009D7" w:rsidRPr="008E0DE6">
        <w:rPr>
          <w:color w:val="000000"/>
          <w:sz w:val="28"/>
          <w:szCs w:val="28"/>
          <w:shd w:val="clear" w:color="auto" w:fill="FFFFFF"/>
        </w:rPr>
        <w:t xml:space="preserve"> является подготовка грамотного, владеющего необходимыми современными методиками специалиста лабораторной диагностики, медицинского лабораторного техника</w:t>
      </w:r>
      <w:r w:rsidR="00FF30EE" w:rsidRPr="008E0DE6">
        <w:rPr>
          <w:color w:val="000000"/>
          <w:sz w:val="28"/>
          <w:szCs w:val="28"/>
          <w:shd w:val="clear" w:color="auto" w:fill="FFFFFF"/>
        </w:rPr>
        <w:t xml:space="preserve"> (фельдшера-лаборанта) способного к постоянному повышению профессионального уровня.</w:t>
      </w:r>
      <w:r w:rsidR="00196FFB" w:rsidRPr="008E0DE6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8E0DE6" w:rsidRDefault="008E0DE6" w:rsidP="008E0DE6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90169C" w:rsidRPr="00724FB1" w:rsidRDefault="00724FB1" w:rsidP="00724FB1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u w:val="single"/>
          <w:shd w:val="clear" w:color="auto" w:fill="FFFFFF"/>
        </w:rPr>
      </w:pPr>
      <w:r w:rsidRPr="00724FB1">
        <w:rPr>
          <w:b/>
          <w:color w:val="000000"/>
          <w:u w:val="single"/>
          <w:shd w:val="clear" w:color="auto" w:fill="FFFFFF"/>
        </w:rPr>
        <w:t>СЛАЙД 8</w:t>
      </w:r>
    </w:p>
    <w:p w:rsidR="00800317" w:rsidRPr="008E0DE6" w:rsidRDefault="00196FFB" w:rsidP="008E0DE6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8E0DE6">
        <w:rPr>
          <w:color w:val="000000"/>
          <w:sz w:val="28"/>
          <w:szCs w:val="28"/>
          <w:shd w:val="clear" w:color="auto" w:fill="FFFFFF"/>
        </w:rPr>
        <w:t xml:space="preserve">В данном аспекте специализированная секция Омской профессиональной сестринской ассоциации </w:t>
      </w:r>
      <w:r w:rsidR="00756DCC">
        <w:rPr>
          <w:color w:val="000000"/>
          <w:sz w:val="28"/>
          <w:szCs w:val="28"/>
          <w:shd w:val="clear" w:color="auto" w:fill="FFFFFF"/>
        </w:rPr>
        <w:t>«</w:t>
      </w:r>
      <w:r w:rsidRPr="008E0DE6">
        <w:rPr>
          <w:color w:val="000000"/>
          <w:sz w:val="28"/>
          <w:szCs w:val="28"/>
          <w:shd w:val="clear" w:color="auto" w:fill="FFFFFF"/>
        </w:rPr>
        <w:t>Гистология</w:t>
      </w:r>
      <w:r w:rsidR="00756DCC">
        <w:rPr>
          <w:color w:val="000000"/>
          <w:sz w:val="28"/>
          <w:szCs w:val="28"/>
          <w:shd w:val="clear" w:color="auto" w:fill="FFFFFF"/>
        </w:rPr>
        <w:t>»</w:t>
      </w:r>
      <w:r w:rsidRPr="008E0DE6">
        <w:rPr>
          <w:color w:val="000000"/>
          <w:sz w:val="28"/>
          <w:szCs w:val="28"/>
          <w:shd w:val="clear" w:color="auto" w:fill="FFFFFF"/>
        </w:rPr>
        <w:t xml:space="preserve"> успешно реализует механизм в рамках непрерывного медицинского образования через проведение различных форм обучения специалистов на рабочих местах.  Члены </w:t>
      </w:r>
      <w:r w:rsidR="00FF30EE" w:rsidRPr="008E0DE6">
        <w:rPr>
          <w:color w:val="000000"/>
          <w:sz w:val="28"/>
          <w:szCs w:val="28"/>
          <w:shd w:val="clear" w:color="auto" w:fill="FFFFFF"/>
        </w:rPr>
        <w:t>секции,</w:t>
      </w:r>
      <w:r w:rsidRPr="008E0DE6">
        <w:rPr>
          <w:color w:val="000000"/>
          <w:sz w:val="28"/>
          <w:szCs w:val="28"/>
          <w:shd w:val="clear" w:color="auto" w:fill="FFFFFF"/>
        </w:rPr>
        <w:t xml:space="preserve"> подготовив актуальные обучающие </w:t>
      </w:r>
      <w:r w:rsidR="00FF30EE" w:rsidRPr="008E0DE6">
        <w:rPr>
          <w:color w:val="000000"/>
          <w:sz w:val="28"/>
          <w:szCs w:val="28"/>
          <w:shd w:val="clear" w:color="auto" w:fill="FFFFFF"/>
        </w:rPr>
        <w:t>семинары,</w:t>
      </w:r>
      <w:r w:rsidRPr="008E0DE6">
        <w:rPr>
          <w:color w:val="000000"/>
          <w:sz w:val="28"/>
          <w:szCs w:val="28"/>
          <w:shd w:val="clear" w:color="auto" w:fill="FFFFFF"/>
        </w:rPr>
        <w:t xml:space="preserve"> выезжают в конкретное </w:t>
      </w:r>
      <w:r w:rsidR="00FF30EE" w:rsidRPr="008E0DE6">
        <w:rPr>
          <w:color w:val="000000"/>
          <w:sz w:val="28"/>
          <w:szCs w:val="28"/>
          <w:shd w:val="clear" w:color="auto" w:fill="FFFFFF"/>
        </w:rPr>
        <w:t>подразделение,</w:t>
      </w:r>
      <w:r w:rsidRPr="008E0DE6">
        <w:rPr>
          <w:color w:val="000000"/>
          <w:sz w:val="28"/>
          <w:szCs w:val="28"/>
          <w:shd w:val="clear" w:color="auto" w:fill="FFFFFF"/>
        </w:rPr>
        <w:t xml:space="preserve"> имея с собой всю необходимую оргтехнику для демонстрации фильмов, презентаций, материалов при проведении различных акций</w:t>
      </w:r>
      <w:r w:rsidR="00FF30EE" w:rsidRPr="008E0DE6">
        <w:rPr>
          <w:color w:val="000000"/>
          <w:sz w:val="28"/>
          <w:szCs w:val="28"/>
          <w:shd w:val="clear" w:color="auto" w:fill="FFFFFF"/>
        </w:rPr>
        <w:t xml:space="preserve"> ОПСА и РАМС</w:t>
      </w:r>
      <w:r w:rsidRPr="008E0DE6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8E0DE6" w:rsidRDefault="008E0DE6" w:rsidP="008E0DE6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800317" w:rsidRPr="00724FB1" w:rsidRDefault="00724FB1" w:rsidP="00724FB1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u w:val="single"/>
          <w:shd w:val="clear" w:color="auto" w:fill="FFFFFF"/>
        </w:rPr>
      </w:pPr>
      <w:r w:rsidRPr="00724FB1">
        <w:rPr>
          <w:b/>
          <w:color w:val="000000"/>
          <w:u w:val="single"/>
          <w:shd w:val="clear" w:color="auto" w:fill="FFFFFF"/>
        </w:rPr>
        <w:t>СЛАЙД 9</w:t>
      </w:r>
    </w:p>
    <w:p w:rsidR="00800317" w:rsidRDefault="00196FFB" w:rsidP="008E0DE6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8E0DE6">
        <w:rPr>
          <w:color w:val="000000"/>
          <w:sz w:val="28"/>
          <w:szCs w:val="28"/>
          <w:shd w:val="clear" w:color="auto" w:fill="FFFFFF"/>
        </w:rPr>
        <w:t>В частности с</w:t>
      </w:r>
      <w:r w:rsidR="009F79CE" w:rsidRPr="008E0DE6">
        <w:rPr>
          <w:color w:val="000000"/>
          <w:sz w:val="28"/>
          <w:szCs w:val="28"/>
          <w:shd w:val="clear" w:color="auto" w:fill="FFFFFF"/>
        </w:rPr>
        <w:t xml:space="preserve">пециалистами специализированной секции «Гистология» внедрены инновационные методы гистологической обработки </w:t>
      </w:r>
      <w:proofErr w:type="spellStart"/>
      <w:r w:rsidR="009F79CE" w:rsidRPr="008E0DE6">
        <w:rPr>
          <w:color w:val="000000"/>
          <w:sz w:val="28"/>
          <w:szCs w:val="28"/>
          <w:shd w:val="clear" w:color="auto" w:fill="FFFFFF"/>
        </w:rPr>
        <w:t>трепанобиоптатов</w:t>
      </w:r>
      <w:proofErr w:type="spellEnd"/>
      <w:r w:rsidR="009F79CE" w:rsidRPr="008E0DE6">
        <w:rPr>
          <w:color w:val="000000"/>
          <w:sz w:val="28"/>
          <w:szCs w:val="28"/>
          <w:shd w:val="clear" w:color="auto" w:fill="FFFFFF"/>
        </w:rPr>
        <w:t xml:space="preserve"> с возможностью дальнейшего применения </w:t>
      </w:r>
      <w:proofErr w:type="spellStart"/>
      <w:r w:rsidR="009F79CE" w:rsidRPr="008E0DE6">
        <w:rPr>
          <w:color w:val="000000"/>
          <w:sz w:val="28"/>
          <w:szCs w:val="28"/>
          <w:shd w:val="clear" w:color="auto" w:fill="FFFFFF"/>
        </w:rPr>
        <w:t>иммуногистохимических</w:t>
      </w:r>
      <w:proofErr w:type="spellEnd"/>
      <w:r w:rsidR="009F79CE" w:rsidRPr="008E0DE6">
        <w:rPr>
          <w:color w:val="000000"/>
          <w:sz w:val="28"/>
          <w:szCs w:val="28"/>
          <w:shd w:val="clear" w:color="auto" w:fill="FFFFFF"/>
        </w:rPr>
        <w:t xml:space="preserve"> методов исследования. Изучены труды ведущих специалистов страны в данном вопросе. Подготовлена памятка для </w:t>
      </w:r>
      <w:r w:rsidR="009F79CE" w:rsidRPr="008E0DE6">
        <w:rPr>
          <w:color w:val="000000"/>
          <w:sz w:val="28"/>
          <w:szCs w:val="28"/>
          <w:shd w:val="clear" w:color="auto" w:fill="FFFFFF"/>
        </w:rPr>
        <w:lastRenderedPageBreak/>
        <w:t>медицинских лабораторных техников «</w:t>
      </w:r>
      <w:r w:rsidR="008C2E81" w:rsidRPr="008E0DE6">
        <w:rPr>
          <w:color w:val="000000"/>
          <w:sz w:val="28"/>
          <w:szCs w:val="28"/>
          <w:shd w:val="clear" w:color="auto" w:fill="FFFFFF"/>
        </w:rPr>
        <w:t xml:space="preserve">Техника гистологической обработки </w:t>
      </w:r>
      <w:proofErr w:type="spellStart"/>
      <w:r w:rsidR="008C2E81" w:rsidRPr="008E0DE6">
        <w:rPr>
          <w:color w:val="000000"/>
          <w:sz w:val="28"/>
          <w:szCs w:val="28"/>
          <w:shd w:val="clear" w:color="auto" w:fill="FFFFFF"/>
        </w:rPr>
        <w:t>трепанобиоптатов</w:t>
      </w:r>
      <w:proofErr w:type="spellEnd"/>
      <w:r w:rsidR="008C2E81" w:rsidRPr="008E0DE6">
        <w:rPr>
          <w:color w:val="000000"/>
          <w:sz w:val="28"/>
          <w:szCs w:val="28"/>
          <w:shd w:val="clear" w:color="auto" w:fill="FFFFFF"/>
        </w:rPr>
        <w:t xml:space="preserve"> костного мозга</w:t>
      </w:r>
      <w:r w:rsidR="009F79CE" w:rsidRPr="008E0DE6">
        <w:rPr>
          <w:color w:val="000000"/>
          <w:sz w:val="28"/>
          <w:szCs w:val="28"/>
          <w:shd w:val="clear" w:color="auto" w:fill="FFFFFF"/>
        </w:rPr>
        <w:t>»</w:t>
      </w:r>
      <w:r w:rsidR="008C2E81" w:rsidRPr="008E0DE6">
        <w:rPr>
          <w:color w:val="000000"/>
          <w:sz w:val="28"/>
          <w:szCs w:val="28"/>
          <w:shd w:val="clear" w:color="auto" w:fill="FFFFFF"/>
        </w:rPr>
        <w:t xml:space="preserve">. </w:t>
      </w:r>
      <w:r w:rsidRPr="008E0DE6">
        <w:rPr>
          <w:color w:val="000000"/>
          <w:sz w:val="28"/>
          <w:szCs w:val="28"/>
          <w:shd w:val="clear" w:color="auto" w:fill="FFFFFF"/>
        </w:rPr>
        <w:t>Это наш вклад в инновационный подход к непрерывному образованию и обучению специалистов лабораторной диагностики.</w:t>
      </w:r>
    </w:p>
    <w:p w:rsidR="008E0DE6" w:rsidRPr="008E0DE6" w:rsidRDefault="008E0DE6" w:rsidP="008E0DE6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90169C" w:rsidRPr="00724FB1" w:rsidRDefault="00724FB1" w:rsidP="00724FB1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u w:val="single"/>
          <w:shd w:val="clear" w:color="auto" w:fill="FFFFFF"/>
        </w:rPr>
      </w:pPr>
      <w:r w:rsidRPr="00724FB1">
        <w:rPr>
          <w:b/>
          <w:color w:val="000000"/>
          <w:u w:val="single"/>
          <w:shd w:val="clear" w:color="auto" w:fill="FFFFFF"/>
        </w:rPr>
        <w:t>СЛАЙД 10</w:t>
      </w:r>
    </w:p>
    <w:p w:rsidR="00AB720B" w:rsidRDefault="00AB720B" w:rsidP="008E0DE6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D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Хотелось бы отметить активное участие нашей специализированной секции в работе Всероссийского Конгресса</w:t>
      </w:r>
      <w:r w:rsidR="00FF30EE" w:rsidRPr="008E0D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медицинских сестер, проходивше</w:t>
      </w:r>
      <w:r w:rsidRPr="008E0D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 с 17 по 19 октября в г. Санкт-Петербург</w:t>
      </w:r>
      <w:r w:rsidR="00756D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8E0D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Председатель секции выступил с докладом на симпозиуме «Лабораторная диагностика», доклад получил </w:t>
      </w:r>
      <w:r w:rsidR="00FF30EE" w:rsidRPr="008E0D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высокую оценку</w:t>
      </w:r>
      <w:r w:rsidRPr="008E0D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коллег и признан одним из лучших, получен сертификат на право публикации статьи в журнале Вестник ассоциации</w:t>
      </w:r>
      <w:r w:rsidR="00756D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который выйдет в четвертом номере этого года</w:t>
      </w:r>
      <w:r w:rsidRPr="008E0D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8E0DE6" w:rsidRPr="008E0DE6" w:rsidRDefault="008E0DE6" w:rsidP="008E0DE6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00317" w:rsidRPr="00724FB1" w:rsidRDefault="00724FB1" w:rsidP="00724FB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724FB1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СЛАЙД 11</w:t>
      </w:r>
    </w:p>
    <w:p w:rsidR="007C7362" w:rsidRPr="008E0DE6" w:rsidRDefault="008C2E81" w:rsidP="00EC2664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D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</w:t>
      </w:r>
      <w:r w:rsidR="00724F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E0D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же силами специализированной секции предложена методика изготовления замороженных срезов без использования криостатов с использованием экономичного </w:t>
      </w:r>
      <w:proofErr w:type="spellStart"/>
      <w:r w:rsidRPr="008E0D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криоспрея</w:t>
      </w:r>
      <w:proofErr w:type="spellEnd"/>
      <w:r w:rsidRPr="008E0D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Доказана экономическая целесо</w:t>
      </w:r>
      <w:r w:rsidR="00C84684" w:rsidRPr="008E0D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образность метода и проведено обучение персонала работе с </w:t>
      </w:r>
      <w:proofErr w:type="spellStart"/>
      <w:r w:rsidR="00C84684" w:rsidRPr="008E0D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криоспреем</w:t>
      </w:r>
      <w:proofErr w:type="spellEnd"/>
      <w:r w:rsidR="00C84684" w:rsidRPr="008E0D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любых видах микротомов. Подготовлен </w:t>
      </w:r>
      <w:r w:rsidR="00780F56" w:rsidRPr="008E0D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продемонстрирован </w:t>
      </w:r>
      <w:proofErr w:type="spellStart"/>
      <w:r w:rsidR="00780F56" w:rsidRPr="008E0D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постерный</w:t>
      </w:r>
      <w:proofErr w:type="spellEnd"/>
      <w:r w:rsidR="00780F56" w:rsidRPr="008E0D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доклад на</w:t>
      </w:r>
      <w:r w:rsidR="00AB720B" w:rsidRPr="008E0D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тему «Использование </w:t>
      </w:r>
      <w:proofErr w:type="spellStart"/>
      <w:r w:rsidR="00AB720B" w:rsidRPr="008E0D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криоспрея</w:t>
      </w:r>
      <w:proofErr w:type="spellEnd"/>
      <w:r w:rsidR="00AB720B" w:rsidRPr="008E0D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», автором которого стала старший лаборант патологоанатомического отделения Г</w:t>
      </w:r>
      <w:r w:rsidR="00756D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="00AB720B" w:rsidRPr="008E0D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 №1</w:t>
      </w:r>
      <w:r w:rsidR="00756D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им. Кабанова </w:t>
      </w:r>
      <w:proofErr w:type="spellStart"/>
      <w:r w:rsidR="00756D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Азария</w:t>
      </w:r>
      <w:proofErr w:type="spellEnd"/>
      <w:r w:rsidR="00756D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Николаевича</w:t>
      </w:r>
      <w:r w:rsidR="00AB720B" w:rsidRPr="008E0D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заместитель председателя специализированной секции «Гистология» Зрюнина Лариса Васильевна</w:t>
      </w:r>
      <w:r w:rsidR="00FF30EE" w:rsidRPr="008E0D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C2664" w:rsidRDefault="00EC2664" w:rsidP="008E0DE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90169C" w:rsidRPr="00724FB1" w:rsidRDefault="00724FB1" w:rsidP="00724FB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724FB1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СЛАЙД 12</w:t>
      </w:r>
    </w:p>
    <w:p w:rsidR="007C7362" w:rsidRPr="008E0DE6" w:rsidRDefault="007C7362" w:rsidP="00EC266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D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</w:t>
      </w:r>
      <w:r w:rsidR="00724F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8E0D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онгрессе нам посчастливилось поучаствовать в работе нескольких симпозиумов. </w:t>
      </w:r>
      <w:r w:rsidR="002120A7" w:rsidRPr="008E0D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контуре</w:t>
      </w:r>
      <w:r w:rsidR="00BC798F" w:rsidRPr="008E0D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проведения</w:t>
      </w:r>
      <w:r w:rsidRPr="008E0D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симпозиум</w:t>
      </w:r>
      <w:r w:rsidR="00BC798F" w:rsidRPr="008E0D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8E0D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«Лабораторная диагностика</w:t>
      </w:r>
      <w:r w:rsidR="00BC798F" w:rsidRPr="008E0D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»,</w:t>
      </w:r>
      <w:r w:rsidRPr="008E0D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хотелось бы отметить великолепны</w:t>
      </w:r>
      <w:r w:rsidR="00822D39" w:rsidRPr="008E0D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 доклады </w:t>
      </w:r>
      <w:r w:rsidR="00196FFB" w:rsidRPr="008E0D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наших</w:t>
      </w:r>
      <w:r w:rsidR="00822D39" w:rsidRPr="008E0D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коллег </w:t>
      </w:r>
      <w:r w:rsidR="008C62CB" w:rsidRPr="008E0D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Аграфены </w:t>
      </w:r>
      <w:r w:rsidR="00822D39" w:rsidRPr="008E0DE6">
        <w:rPr>
          <w:rFonts w:ascii="Times New Roman" w:hAnsi="Times New Roman" w:cs="Times New Roman"/>
          <w:sz w:val="28"/>
          <w:szCs w:val="28"/>
        </w:rPr>
        <w:t>Степановой – фельдшера-лаборанта, эксперта по лабораторной диагностике аттестационной комиссии МЗ республики Саха (Якутия) и Е</w:t>
      </w:r>
      <w:r w:rsidR="005E7320" w:rsidRPr="008E0DE6">
        <w:rPr>
          <w:rFonts w:ascii="Times New Roman" w:hAnsi="Times New Roman" w:cs="Times New Roman"/>
          <w:sz w:val="28"/>
          <w:szCs w:val="28"/>
        </w:rPr>
        <w:t>катерины</w:t>
      </w:r>
      <w:r w:rsidR="00822D39" w:rsidRPr="008E0DE6">
        <w:rPr>
          <w:rFonts w:ascii="Times New Roman" w:hAnsi="Times New Roman" w:cs="Times New Roman"/>
          <w:sz w:val="28"/>
          <w:szCs w:val="28"/>
        </w:rPr>
        <w:t xml:space="preserve"> </w:t>
      </w:r>
      <w:r w:rsidR="00822D39" w:rsidRPr="008E0DE6">
        <w:rPr>
          <w:rFonts w:ascii="Times New Roman" w:hAnsi="Times New Roman" w:cs="Times New Roman"/>
          <w:sz w:val="28"/>
          <w:szCs w:val="28"/>
        </w:rPr>
        <w:lastRenderedPageBreak/>
        <w:t>Маковецк</w:t>
      </w:r>
      <w:r w:rsidR="008C62CB" w:rsidRPr="008E0DE6">
        <w:rPr>
          <w:rFonts w:ascii="Times New Roman" w:hAnsi="Times New Roman" w:cs="Times New Roman"/>
          <w:sz w:val="28"/>
          <w:szCs w:val="28"/>
        </w:rPr>
        <w:t>ой</w:t>
      </w:r>
      <w:r w:rsidR="00822D39" w:rsidRPr="008E0DE6">
        <w:rPr>
          <w:rFonts w:ascii="Times New Roman" w:hAnsi="Times New Roman" w:cs="Times New Roman"/>
          <w:sz w:val="28"/>
          <w:szCs w:val="28"/>
        </w:rPr>
        <w:t xml:space="preserve"> – главн</w:t>
      </w:r>
      <w:r w:rsidR="008C62CB" w:rsidRPr="008E0DE6">
        <w:rPr>
          <w:rFonts w:ascii="Times New Roman" w:hAnsi="Times New Roman" w:cs="Times New Roman"/>
          <w:sz w:val="28"/>
          <w:szCs w:val="28"/>
        </w:rPr>
        <w:t xml:space="preserve">ой </w:t>
      </w:r>
      <w:r w:rsidR="00822D39" w:rsidRPr="008E0DE6">
        <w:rPr>
          <w:rFonts w:ascii="Times New Roman" w:hAnsi="Times New Roman" w:cs="Times New Roman"/>
          <w:sz w:val="28"/>
          <w:szCs w:val="28"/>
        </w:rPr>
        <w:t xml:space="preserve"> медицинск</w:t>
      </w:r>
      <w:r w:rsidR="008C62CB" w:rsidRPr="008E0DE6">
        <w:rPr>
          <w:rFonts w:ascii="Times New Roman" w:hAnsi="Times New Roman" w:cs="Times New Roman"/>
          <w:sz w:val="28"/>
          <w:szCs w:val="28"/>
        </w:rPr>
        <w:t>ой</w:t>
      </w:r>
      <w:r w:rsidR="00822D39" w:rsidRPr="008E0DE6">
        <w:rPr>
          <w:rFonts w:ascii="Times New Roman" w:hAnsi="Times New Roman" w:cs="Times New Roman"/>
          <w:sz w:val="28"/>
          <w:szCs w:val="28"/>
        </w:rPr>
        <w:t xml:space="preserve"> сестр</w:t>
      </w:r>
      <w:r w:rsidR="008C62CB" w:rsidRPr="008E0DE6">
        <w:rPr>
          <w:rFonts w:ascii="Times New Roman" w:hAnsi="Times New Roman" w:cs="Times New Roman"/>
          <w:sz w:val="28"/>
          <w:szCs w:val="28"/>
        </w:rPr>
        <w:t xml:space="preserve">ы </w:t>
      </w:r>
      <w:r w:rsidR="00BC798F" w:rsidRPr="008E0DE6">
        <w:rPr>
          <w:rFonts w:ascii="Times New Roman" w:hAnsi="Times New Roman" w:cs="Times New Roman"/>
          <w:sz w:val="28"/>
          <w:szCs w:val="28"/>
        </w:rPr>
        <w:t xml:space="preserve"> «Брянск</w:t>
      </w:r>
      <w:r w:rsidR="008C62CB" w:rsidRPr="008E0DE6">
        <w:rPr>
          <w:rFonts w:ascii="Times New Roman" w:hAnsi="Times New Roman" w:cs="Times New Roman"/>
          <w:sz w:val="28"/>
          <w:szCs w:val="28"/>
        </w:rPr>
        <w:t>ой</w:t>
      </w:r>
      <w:r w:rsidR="00BC798F" w:rsidRPr="008E0DE6">
        <w:rPr>
          <w:rFonts w:ascii="Times New Roman" w:hAnsi="Times New Roman" w:cs="Times New Roman"/>
          <w:sz w:val="28"/>
          <w:szCs w:val="28"/>
        </w:rPr>
        <w:t xml:space="preserve"> областной</w:t>
      </w:r>
      <w:r w:rsidR="00822D39" w:rsidRPr="008E0DE6">
        <w:rPr>
          <w:rFonts w:ascii="Times New Roman" w:hAnsi="Times New Roman" w:cs="Times New Roman"/>
          <w:sz w:val="28"/>
          <w:szCs w:val="28"/>
        </w:rPr>
        <w:t xml:space="preserve"> станци</w:t>
      </w:r>
      <w:r w:rsidR="008C62CB" w:rsidRPr="008E0DE6">
        <w:rPr>
          <w:rFonts w:ascii="Times New Roman" w:hAnsi="Times New Roman" w:cs="Times New Roman"/>
          <w:sz w:val="28"/>
          <w:szCs w:val="28"/>
        </w:rPr>
        <w:t>и</w:t>
      </w:r>
      <w:r w:rsidR="00822D39" w:rsidRPr="008E0DE6">
        <w:rPr>
          <w:rFonts w:ascii="Times New Roman" w:hAnsi="Times New Roman" w:cs="Times New Roman"/>
          <w:sz w:val="28"/>
          <w:szCs w:val="28"/>
        </w:rPr>
        <w:t xml:space="preserve"> переливания крови»</w:t>
      </w:r>
      <w:r w:rsidR="008C62CB" w:rsidRPr="008E0DE6">
        <w:rPr>
          <w:sz w:val="28"/>
          <w:szCs w:val="28"/>
        </w:rPr>
        <w:t xml:space="preserve">. </w:t>
      </w:r>
      <w:r w:rsidR="008C62CB" w:rsidRPr="008E0DE6">
        <w:rPr>
          <w:rFonts w:ascii="Times New Roman" w:hAnsi="Times New Roman" w:cs="Times New Roman"/>
          <w:sz w:val="28"/>
          <w:szCs w:val="28"/>
        </w:rPr>
        <w:t xml:space="preserve">На симпозиуме были обсуждены острые вопросы лабораторной службы, представлены инновационные технологии. </w:t>
      </w:r>
      <w:r w:rsidR="00BC798F" w:rsidRPr="008E0DE6">
        <w:rPr>
          <w:rFonts w:ascii="Times New Roman" w:hAnsi="Times New Roman" w:cs="Times New Roman"/>
          <w:sz w:val="28"/>
          <w:szCs w:val="28"/>
        </w:rPr>
        <w:t>Некоторые,</w:t>
      </w:r>
      <w:r w:rsidR="008C62CB" w:rsidRPr="008E0DE6">
        <w:rPr>
          <w:rFonts w:ascii="Times New Roman" w:hAnsi="Times New Roman" w:cs="Times New Roman"/>
          <w:sz w:val="28"/>
          <w:szCs w:val="28"/>
        </w:rPr>
        <w:t xml:space="preserve"> из которых мы взяли на вооружение</w:t>
      </w:r>
      <w:r w:rsidR="00BC798F" w:rsidRPr="008E0DE6">
        <w:rPr>
          <w:rFonts w:ascii="Times New Roman" w:hAnsi="Times New Roman" w:cs="Times New Roman"/>
          <w:sz w:val="28"/>
          <w:szCs w:val="28"/>
        </w:rPr>
        <w:t xml:space="preserve"> (</w:t>
      </w:r>
      <w:r w:rsidR="00724FB1">
        <w:rPr>
          <w:rFonts w:ascii="Times New Roman" w:hAnsi="Times New Roman" w:cs="Times New Roman"/>
          <w:sz w:val="28"/>
          <w:szCs w:val="28"/>
        </w:rPr>
        <w:t>м</w:t>
      </w:r>
      <w:r w:rsidR="00BC798F" w:rsidRPr="008E0DE6">
        <w:rPr>
          <w:rFonts w:ascii="Times New Roman" w:hAnsi="Times New Roman" w:cs="Times New Roman"/>
          <w:sz w:val="28"/>
          <w:szCs w:val="28"/>
        </w:rPr>
        <w:t>ы начали разработку лабораторных стандартных операционных процедур).</w:t>
      </w:r>
    </w:p>
    <w:p w:rsidR="00800317" w:rsidRPr="008E0DE6" w:rsidRDefault="00800317" w:rsidP="008E0D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169C" w:rsidRPr="00724FB1" w:rsidRDefault="00724FB1" w:rsidP="00724FB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724FB1">
        <w:rPr>
          <w:rFonts w:ascii="Times New Roman" w:hAnsi="Times New Roman" w:cs="Times New Roman"/>
          <w:b/>
          <w:sz w:val="24"/>
          <w:szCs w:val="24"/>
          <w:u w:val="single"/>
        </w:rPr>
        <w:t>СЛАЙД 13</w:t>
      </w:r>
    </w:p>
    <w:p w:rsidR="002B48A5" w:rsidRPr="008E0DE6" w:rsidRDefault="00A45385" w:rsidP="00EC266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DE6">
        <w:rPr>
          <w:rFonts w:ascii="Times New Roman" w:hAnsi="Times New Roman" w:cs="Times New Roman"/>
          <w:sz w:val="28"/>
          <w:szCs w:val="28"/>
        </w:rPr>
        <w:t xml:space="preserve">Специализированная секция «Гистология» </w:t>
      </w:r>
      <w:r w:rsidR="002120A7" w:rsidRPr="008E0DE6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8E0DE6">
        <w:rPr>
          <w:rFonts w:ascii="Times New Roman" w:hAnsi="Times New Roman" w:cs="Times New Roman"/>
          <w:sz w:val="28"/>
          <w:szCs w:val="28"/>
        </w:rPr>
        <w:t xml:space="preserve"> информационны</w:t>
      </w:r>
      <w:r w:rsidR="002120A7" w:rsidRPr="008E0DE6">
        <w:rPr>
          <w:rFonts w:ascii="Times New Roman" w:hAnsi="Times New Roman" w:cs="Times New Roman"/>
          <w:sz w:val="28"/>
          <w:szCs w:val="28"/>
        </w:rPr>
        <w:t>м</w:t>
      </w:r>
      <w:r w:rsidRPr="008E0DE6">
        <w:rPr>
          <w:rFonts w:ascii="Times New Roman" w:hAnsi="Times New Roman" w:cs="Times New Roman"/>
          <w:sz w:val="28"/>
          <w:szCs w:val="28"/>
        </w:rPr>
        <w:t xml:space="preserve"> </w:t>
      </w:r>
      <w:r w:rsidR="00E152D5" w:rsidRPr="008E0DE6">
        <w:rPr>
          <w:rFonts w:ascii="Times New Roman" w:hAnsi="Times New Roman" w:cs="Times New Roman"/>
          <w:sz w:val="28"/>
          <w:szCs w:val="28"/>
        </w:rPr>
        <w:t>ресурсом,</w:t>
      </w:r>
      <w:r w:rsidR="002120A7" w:rsidRPr="008E0DE6">
        <w:rPr>
          <w:rFonts w:ascii="Times New Roman" w:hAnsi="Times New Roman" w:cs="Times New Roman"/>
          <w:sz w:val="28"/>
          <w:szCs w:val="28"/>
        </w:rPr>
        <w:t xml:space="preserve"> влияющим на п</w:t>
      </w:r>
      <w:r w:rsidRPr="008E0DE6">
        <w:rPr>
          <w:rFonts w:ascii="Times New Roman" w:hAnsi="Times New Roman" w:cs="Times New Roman"/>
          <w:sz w:val="28"/>
          <w:szCs w:val="28"/>
        </w:rPr>
        <w:t>овыш</w:t>
      </w:r>
      <w:r w:rsidR="002120A7" w:rsidRPr="008E0DE6">
        <w:rPr>
          <w:rFonts w:ascii="Times New Roman" w:hAnsi="Times New Roman" w:cs="Times New Roman"/>
          <w:sz w:val="28"/>
          <w:szCs w:val="28"/>
        </w:rPr>
        <w:t>ение</w:t>
      </w:r>
      <w:r w:rsidRPr="008E0DE6">
        <w:rPr>
          <w:rFonts w:ascii="Times New Roman" w:hAnsi="Times New Roman" w:cs="Times New Roman"/>
          <w:sz w:val="28"/>
          <w:szCs w:val="28"/>
        </w:rPr>
        <w:t xml:space="preserve"> престиж</w:t>
      </w:r>
      <w:r w:rsidR="002120A7" w:rsidRPr="008E0DE6">
        <w:rPr>
          <w:rFonts w:ascii="Times New Roman" w:hAnsi="Times New Roman" w:cs="Times New Roman"/>
          <w:sz w:val="28"/>
          <w:szCs w:val="28"/>
        </w:rPr>
        <w:t>а</w:t>
      </w:r>
      <w:r w:rsidRPr="008E0DE6">
        <w:rPr>
          <w:rFonts w:ascii="Times New Roman" w:hAnsi="Times New Roman" w:cs="Times New Roman"/>
          <w:sz w:val="28"/>
          <w:szCs w:val="28"/>
        </w:rPr>
        <w:t xml:space="preserve"> </w:t>
      </w:r>
      <w:r w:rsidR="002120A7" w:rsidRPr="008E0DE6">
        <w:rPr>
          <w:rFonts w:ascii="Times New Roman" w:hAnsi="Times New Roman" w:cs="Times New Roman"/>
          <w:sz w:val="28"/>
          <w:szCs w:val="28"/>
        </w:rPr>
        <w:t>Омской профессиональной сестринской ассоциации</w:t>
      </w:r>
      <w:r w:rsidR="00CF18CA" w:rsidRPr="008E0DE6">
        <w:rPr>
          <w:rFonts w:ascii="Times New Roman" w:hAnsi="Times New Roman" w:cs="Times New Roman"/>
          <w:sz w:val="28"/>
          <w:szCs w:val="28"/>
        </w:rPr>
        <w:t xml:space="preserve"> </w:t>
      </w:r>
      <w:r w:rsidRPr="008E0DE6">
        <w:rPr>
          <w:rFonts w:ascii="Times New Roman" w:hAnsi="Times New Roman" w:cs="Times New Roman"/>
          <w:sz w:val="28"/>
          <w:szCs w:val="28"/>
        </w:rPr>
        <w:t xml:space="preserve"> и специальности гистология. </w:t>
      </w:r>
      <w:r w:rsidR="002736C3" w:rsidRPr="008E0DE6">
        <w:rPr>
          <w:rFonts w:ascii="Times New Roman" w:hAnsi="Times New Roman" w:cs="Times New Roman"/>
          <w:sz w:val="28"/>
          <w:szCs w:val="28"/>
        </w:rPr>
        <w:t>Специализированная секция «Гистология» является структурным подразделением профессионального комитета Омской профессиональной сестринской ассоциации, цель деятельности которой состоит в содействии развитию профессионализма медицинских лабораторных техников</w:t>
      </w:r>
      <w:r w:rsidR="002120A7" w:rsidRPr="008E0DE6">
        <w:rPr>
          <w:rFonts w:ascii="Times New Roman" w:hAnsi="Times New Roman" w:cs="Times New Roman"/>
          <w:sz w:val="28"/>
          <w:szCs w:val="28"/>
        </w:rPr>
        <w:t xml:space="preserve"> (фельдшеров-лаборантов)</w:t>
      </w:r>
      <w:r w:rsidR="00B07B90" w:rsidRPr="008E0DE6">
        <w:rPr>
          <w:rFonts w:ascii="Times New Roman" w:hAnsi="Times New Roman" w:cs="Times New Roman"/>
          <w:sz w:val="28"/>
          <w:szCs w:val="28"/>
        </w:rPr>
        <w:t xml:space="preserve">, </w:t>
      </w:r>
      <w:r w:rsidR="002736C3" w:rsidRPr="008E0DE6">
        <w:rPr>
          <w:rFonts w:ascii="Times New Roman" w:hAnsi="Times New Roman" w:cs="Times New Roman"/>
          <w:sz w:val="28"/>
          <w:szCs w:val="28"/>
        </w:rPr>
        <w:t xml:space="preserve">повышению качества оказания медицинской помощи населению, продвижению новаторских идей, распространению передового опыта, повышению профессионального престижа и статуса специалистов </w:t>
      </w:r>
      <w:r w:rsidR="00BC798F" w:rsidRPr="008E0DE6">
        <w:rPr>
          <w:rFonts w:ascii="Times New Roman" w:hAnsi="Times New Roman" w:cs="Times New Roman"/>
          <w:sz w:val="28"/>
          <w:szCs w:val="28"/>
        </w:rPr>
        <w:t xml:space="preserve">в </w:t>
      </w:r>
      <w:r w:rsidR="002736C3" w:rsidRPr="008E0DE6">
        <w:rPr>
          <w:rFonts w:ascii="Times New Roman" w:hAnsi="Times New Roman" w:cs="Times New Roman"/>
          <w:sz w:val="28"/>
          <w:szCs w:val="28"/>
        </w:rPr>
        <w:t xml:space="preserve">гистологии. </w:t>
      </w:r>
    </w:p>
    <w:p w:rsidR="00EC2664" w:rsidRDefault="00EC2664" w:rsidP="008E0DE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169C" w:rsidRPr="00724FB1" w:rsidRDefault="00724FB1" w:rsidP="00724F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4FB1">
        <w:rPr>
          <w:rFonts w:ascii="Times New Roman" w:hAnsi="Times New Roman" w:cs="Times New Roman"/>
          <w:b/>
          <w:sz w:val="24"/>
          <w:szCs w:val="24"/>
          <w:u w:val="single"/>
        </w:rPr>
        <w:t>СЛАЙД 14</w:t>
      </w:r>
    </w:p>
    <w:p w:rsidR="002B48A5" w:rsidRPr="008E0DE6" w:rsidRDefault="002736C3" w:rsidP="00EC266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DE6">
        <w:rPr>
          <w:rFonts w:ascii="Times New Roman" w:hAnsi="Times New Roman" w:cs="Times New Roman"/>
          <w:sz w:val="28"/>
          <w:szCs w:val="28"/>
        </w:rPr>
        <w:t xml:space="preserve">Освещение деятельности секции </w:t>
      </w:r>
      <w:r w:rsidR="00B07B90" w:rsidRPr="008E0DE6">
        <w:rPr>
          <w:rFonts w:ascii="Times New Roman" w:hAnsi="Times New Roman" w:cs="Times New Roman"/>
          <w:sz w:val="28"/>
          <w:szCs w:val="28"/>
        </w:rPr>
        <w:t xml:space="preserve">происходит через </w:t>
      </w:r>
      <w:r w:rsidRPr="008E0DE6">
        <w:rPr>
          <w:rFonts w:ascii="Times New Roman" w:hAnsi="Times New Roman" w:cs="Times New Roman"/>
          <w:sz w:val="28"/>
          <w:szCs w:val="28"/>
        </w:rPr>
        <w:t xml:space="preserve">информационные ресурсы Ассоциации и </w:t>
      </w:r>
      <w:r w:rsidR="002120A7" w:rsidRPr="008E0DE6">
        <w:rPr>
          <w:rFonts w:ascii="Times New Roman" w:hAnsi="Times New Roman" w:cs="Times New Roman"/>
          <w:sz w:val="28"/>
          <w:szCs w:val="28"/>
        </w:rPr>
        <w:t>различные</w:t>
      </w:r>
      <w:r w:rsidRPr="008E0DE6">
        <w:rPr>
          <w:rFonts w:ascii="Times New Roman" w:hAnsi="Times New Roman" w:cs="Times New Roman"/>
          <w:sz w:val="28"/>
          <w:szCs w:val="28"/>
        </w:rPr>
        <w:t xml:space="preserve"> профессиональные периодические издания. Создан</w:t>
      </w:r>
      <w:r w:rsidR="00B07B90" w:rsidRPr="008E0DE6">
        <w:rPr>
          <w:rFonts w:ascii="Times New Roman" w:hAnsi="Times New Roman" w:cs="Times New Roman"/>
          <w:sz w:val="28"/>
          <w:szCs w:val="28"/>
        </w:rPr>
        <w:t>а</w:t>
      </w:r>
      <w:r w:rsidRPr="008E0DE6">
        <w:rPr>
          <w:rFonts w:ascii="Times New Roman" w:hAnsi="Times New Roman" w:cs="Times New Roman"/>
          <w:sz w:val="28"/>
          <w:szCs w:val="28"/>
        </w:rPr>
        <w:t xml:space="preserve"> платформ</w:t>
      </w:r>
      <w:r w:rsidR="00B07B90" w:rsidRPr="008E0DE6">
        <w:rPr>
          <w:rFonts w:ascii="Times New Roman" w:hAnsi="Times New Roman" w:cs="Times New Roman"/>
          <w:sz w:val="28"/>
          <w:szCs w:val="28"/>
        </w:rPr>
        <w:t>а</w:t>
      </w:r>
      <w:r w:rsidRPr="008E0DE6">
        <w:rPr>
          <w:rFonts w:ascii="Times New Roman" w:hAnsi="Times New Roman" w:cs="Times New Roman"/>
          <w:sz w:val="28"/>
          <w:szCs w:val="28"/>
        </w:rPr>
        <w:t xml:space="preserve"> для непрерывного общения специалистов, предоставление консультаций и методической помощи от лица Ассоциации с помощью сайта организации и при проведении различных обучающих мероприятий. </w:t>
      </w:r>
    </w:p>
    <w:p w:rsidR="0090169C" w:rsidRPr="008E0DE6" w:rsidRDefault="002736C3" w:rsidP="00756DC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DE6">
        <w:rPr>
          <w:rFonts w:ascii="Times New Roman" w:hAnsi="Times New Roman" w:cs="Times New Roman"/>
          <w:sz w:val="28"/>
          <w:szCs w:val="28"/>
        </w:rPr>
        <w:t>В Омской области работает более 140 фельдшеров-лаборантов, медицинских лабораторных техников имеющих сертификат по специальности – гистология.</w:t>
      </w:r>
      <w:r w:rsidR="00510424" w:rsidRPr="008E0DE6">
        <w:rPr>
          <w:rFonts w:ascii="Times New Roman" w:hAnsi="Times New Roman" w:cs="Times New Roman"/>
          <w:sz w:val="28"/>
          <w:szCs w:val="28"/>
        </w:rPr>
        <w:t xml:space="preserve"> И за их подготовку к вхождению в систему аккредитации мы более или менее спокойны. К сожалению, в данный момент «за бортом» остались наши коллеги, лаборанты, фельдшеры-лаборанты, медицинские лабораторные техники других специальностей и мы, болея душой за лабораторную </w:t>
      </w:r>
      <w:r w:rsidR="00510424" w:rsidRPr="008E0DE6">
        <w:rPr>
          <w:rFonts w:ascii="Times New Roman" w:hAnsi="Times New Roman" w:cs="Times New Roman"/>
          <w:sz w:val="28"/>
          <w:szCs w:val="28"/>
        </w:rPr>
        <w:lastRenderedPageBreak/>
        <w:t xml:space="preserve">диагностику, не можем </w:t>
      </w:r>
      <w:r w:rsidR="002120A7" w:rsidRPr="008E0DE6">
        <w:rPr>
          <w:rFonts w:ascii="Times New Roman" w:hAnsi="Times New Roman" w:cs="Times New Roman"/>
          <w:sz w:val="28"/>
          <w:szCs w:val="28"/>
        </w:rPr>
        <w:t>оставаться безучастными</w:t>
      </w:r>
      <w:r w:rsidR="00510424" w:rsidRPr="008E0DE6">
        <w:rPr>
          <w:rFonts w:ascii="Times New Roman" w:hAnsi="Times New Roman" w:cs="Times New Roman"/>
          <w:sz w:val="28"/>
          <w:szCs w:val="28"/>
        </w:rPr>
        <w:t xml:space="preserve">. Ведь в составе Омской профессиональной сестринской ассоциации нас 6% это более 900 человек. </w:t>
      </w:r>
    </w:p>
    <w:p w:rsidR="008C62CB" w:rsidRPr="008E0DE6" w:rsidRDefault="00B34F0C" w:rsidP="00EC266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DE6">
        <w:rPr>
          <w:rFonts w:ascii="Times New Roman" w:hAnsi="Times New Roman" w:cs="Times New Roman"/>
          <w:sz w:val="28"/>
          <w:szCs w:val="28"/>
        </w:rPr>
        <w:t>Развитие нашей специализирова</w:t>
      </w:r>
      <w:r w:rsidR="00A93A37" w:rsidRPr="008E0DE6">
        <w:rPr>
          <w:rFonts w:ascii="Times New Roman" w:hAnsi="Times New Roman" w:cs="Times New Roman"/>
          <w:sz w:val="28"/>
          <w:szCs w:val="28"/>
        </w:rPr>
        <w:t xml:space="preserve">нной секции «Гистология» видим через </w:t>
      </w:r>
      <w:r w:rsidR="00165CC8" w:rsidRPr="008E0DE6">
        <w:rPr>
          <w:rFonts w:ascii="Times New Roman" w:hAnsi="Times New Roman" w:cs="Times New Roman"/>
          <w:sz w:val="28"/>
          <w:szCs w:val="28"/>
        </w:rPr>
        <w:t>реорганизацию в более крупную секцию «Лабораторная диагностика»</w:t>
      </w:r>
      <w:r w:rsidR="002120A7" w:rsidRPr="008E0DE6">
        <w:rPr>
          <w:rFonts w:ascii="Times New Roman" w:hAnsi="Times New Roman" w:cs="Times New Roman"/>
          <w:sz w:val="28"/>
          <w:szCs w:val="28"/>
        </w:rPr>
        <w:t xml:space="preserve">, </w:t>
      </w:r>
      <w:r w:rsidR="00A93A37" w:rsidRPr="008E0DE6">
        <w:rPr>
          <w:rFonts w:ascii="Times New Roman" w:hAnsi="Times New Roman" w:cs="Times New Roman"/>
          <w:sz w:val="28"/>
          <w:szCs w:val="28"/>
        </w:rPr>
        <w:t xml:space="preserve">участие в проектах </w:t>
      </w:r>
      <w:r w:rsidR="00A93A37" w:rsidRPr="00724FB1">
        <w:rPr>
          <w:rFonts w:ascii="Times New Roman" w:hAnsi="Times New Roman" w:cs="Times New Roman"/>
          <w:sz w:val="28"/>
          <w:szCs w:val="28"/>
        </w:rPr>
        <w:t xml:space="preserve">РАМС и ОПСА </w:t>
      </w:r>
      <w:r w:rsidR="00A93A37" w:rsidRPr="00724F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«Лидерство и  инновации  — путь к новым достижениям», </w:t>
      </w:r>
      <w:r w:rsidRPr="00724FB1">
        <w:rPr>
          <w:rFonts w:ascii="Times New Roman" w:hAnsi="Times New Roman" w:cs="Times New Roman"/>
          <w:sz w:val="28"/>
          <w:szCs w:val="28"/>
        </w:rPr>
        <w:t xml:space="preserve"> повышении</w:t>
      </w:r>
      <w:r w:rsidRPr="008E0DE6">
        <w:rPr>
          <w:rFonts w:ascii="Times New Roman" w:hAnsi="Times New Roman" w:cs="Times New Roman"/>
          <w:sz w:val="28"/>
          <w:szCs w:val="28"/>
        </w:rPr>
        <w:t xml:space="preserve"> профессионализма и внедрение в практику современных, </w:t>
      </w:r>
      <w:r w:rsidR="00877830" w:rsidRPr="008E0DE6">
        <w:rPr>
          <w:rFonts w:ascii="Times New Roman" w:hAnsi="Times New Roman" w:cs="Times New Roman"/>
          <w:sz w:val="28"/>
          <w:szCs w:val="28"/>
        </w:rPr>
        <w:t xml:space="preserve">инновационных, </w:t>
      </w:r>
      <w:r w:rsidRPr="008E0DE6">
        <w:rPr>
          <w:rFonts w:ascii="Times New Roman" w:hAnsi="Times New Roman" w:cs="Times New Roman"/>
          <w:sz w:val="28"/>
          <w:szCs w:val="28"/>
        </w:rPr>
        <w:t xml:space="preserve">высокотехнологичных методов и методик, через проведение различных форм НМО. </w:t>
      </w:r>
      <w:r w:rsidR="002120A7" w:rsidRPr="008E0DE6">
        <w:rPr>
          <w:rFonts w:ascii="Times New Roman" w:hAnsi="Times New Roman" w:cs="Times New Roman"/>
          <w:sz w:val="28"/>
          <w:szCs w:val="28"/>
        </w:rPr>
        <w:t xml:space="preserve">Да, мы понимаем, нам предстоит титанический </w:t>
      </w:r>
      <w:proofErr w:type="gramStart"/>
      <w:r w:rsidR="002120A7" w:rsidRPr="008E0DE6">
        <w:rPr>
          <w:rFonts w:ascii="Times New Roman" w:hAnsi="Times New Roman" w:cs="Times New Roman"/>
          <w:sz w:val="28"/>
          <w:szCs w:val="28"/>
        </w:rPr>
        <w:t>труд</w:t>
      </w:r>
      <w:proofErr w:type="gramEnd"/>
      <w:r w:rsidR="002120A7" w:rsidRPr="008E0DE6">
        <w:rPr>
          <w:rFonts w:ascii="Times New Roman" w:hAnsi="Times New Roman" w:cs="Times New Roman"/>
          <w:sz w:val="28"/>
          <w:szCs w:val="28"/>
        </w:rPr>
        <w:t xml:space="preserve"> учитывая специфику лабораторной диагностики, но мы оптимисты и знаем, что рядом с нами работают прекрасные талантливые коллеги на активное участие которых в создании и дальнейшей работе специализированной секции «Лабораторная диагностика» мы надеемся. </w:t>
      </w:r>
      <w:r w:rsidRPr="008E0DE6">
        <w:rPr>
          <w:rFonts w:ascii="Times New Roman" w:hAnsi="Times New Roman" w:cs="Times New Roman"/>
          <w:sz w:val="28"/>
          <w:szCs w:val="28"/>
        </w:rPr>
        <w:t xml:space="preserve">Этому способствует творческая </w:t>
      </w:r>
      <w:r w:rsidR="00165CC8" w:rsidRPr="008E0DE6">
        <w:rPr>
          <w:rFonts w:ascii="Times New Roman" w:hAnsi="Times New Roman" w:cs="Times New Roman"/>
          <w:sz w:val="28"/>
          <w:szCs w:val="28"/>
        </w:rPr>
        <w:t xml:space="preserve">и активная </w:t>
      </w:r>
      <w:r w:rsidRPr="008E0DE6">
        <w:rPr>
          <w:rFonts w:ascii="Times New Roman" w:hAnsi="Times New Roman" w:cs="Times New Roman"/>
          <w:sz w:val="28"/>
          <w:szCs w:val="28"/>
        </w:rPr>
        <w:t xml:space="preserve">работа </w:t>
      </w:r>
      <w:r w:rsidR="00510424" w:rsidRPr="008E0DE6">
        <w:rPr>
          <w:rFonts w:ascii="Times New Roman" w:hAnsi="Times New Roman" w:cs="Times New Roman"/>
          <w:sz w:val="28"/>
          <w:szCs w:val="28"/>
        </w:rPr>
        <w:t>нашей секции</w:t>
      </w:r>
      <w:r w:rsidRPr="008E0DE6">
        <w:rPr>
          <w:rFonts w:ascii="Times New Roman" w:hAnsi="Times New Roman" w:cs="Times New Roman"/>
          <w:sz w:val="28"/>
          <w:szCs w:val="28"/>
        </w:rPr>
        <w:t xml:space="preserve">. В нашей профессии </w:t>
      </w:r>
      <w:r w:rsidR="00510424" w:rsidRPr="008E0DE6">
        <w:rPr>
          <w:rFonts w:ascii="Times New Roman" w:hAnsi="Times New Roman" w:cs="Times New Roman"/>
          <w:sz w:val="28"/>
          <w:szCs w:val="28"/>
        </w:rPr>
        <w:t xml:space="preserve">среди специалистов лабораторной диагностики, </w:t>
      </w:r>
      <w:r w:rsidRPr="008E0DE6">
        <w:rPr>
          <w:rFonts w:ascii="Times New Roman" w:hAnsi="Times New Roman" w:cs="Times New Roman"/>
          <w:sz w:val="28"/>
          <w:szCs w:val="28"/>
        </w:rPr>
        <w:t xml:space="preserve">появляются всё больше грамотных специалистов с активной жизненной позицией, готовых к осмыслению общественной деятельности. Несмотря на трудности в нашей работе мы готовы преодолевать их и добиваться успеха. </w:t>
      </w:r>
    </w:p>
    <w:p w:rsidR="0090169C" w:rsidRPr="008E0DE6" w:rsidRDefault="0090169C" w:rsidP="008E0D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169C" w:rsidRPr="00724FB1" w:rsidRDefault="00724FB1" w:rsidP="00724F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4FB1">
        <w:rPr>
          <w:rFonts w:ascii="Times New Roman" w:hAnsi="Times New Roman" w:cs="Times New Roman"/>
          <w:b/>
          <w:sz w:val="24"/>
          <w:szCs w:val="24"/>
          <w:u w:val="single"/>
        </w:rPr>
        <w:t>СЛАЙД 15</w:t>
      </w:r>
    </w:p>
    <w:p w:rsidR="00E152D5" w:rsidRPr="008E0DE6" w:rsidRDefault="008C62CB" w:rsidP="00EC266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DE6">
        <w:rPr>
          <w:rFonts w:ascii="Times New Roman" w:hAnsi="Times New Roman" w:cs="Times New Roman"/>
          <w:sz w:val="28"/>
          <w:szCs w:val="28"/>
        </w:rPr>
        <w:t xml:space="preserve">В заключении хочу обратиться к нашему президенту ассоциации </w:t>
      </w:r>
      <w:r w:rsidR="00FB3062" w:rsidRPr="008E0DE6">
        <w:rPr>
          <w:rFonts w:ascii="Times New Roman" w:hAnsi="Times New Roman" w:cs="Times New Roman"/>
          <w:sz w:val="28"/>
          <w:szCs w:val="28"/>
        </w:rPr>
        <w:t xml:space="preserve">Татьяне Александровне </w:t>
      </w:r>
      <w:r w:rsidRPr="008E0DE6">
        <w:rPr>
          <w:rFonts w:ascii="Times New Roman" w:hAnsi="Times New Roman" w:cs="Times New Roman"/>
          <w:sz w:val="28"/>
          <w:szCs w:val="28"/>
        </w:rPr>
        <w:t>и членам Правления Омской профессиональной сестринской ассоциации с просьбой рассмотреть вопрос о реорганизации специализированной секции «Гистология» в специализированную секцию «Лабораторная диагностика». Это позволит нам охватить значительную часть специалистов нашего звена, оказывать методическую помощь специалистам в процессе НМО, а также мотивирует коллег к вступлению в ряды нашей ассоциации.</w:t>
      </w:r>
      <w:r w:rsidR="00E152D5" w:rsidRPr="008E0D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52D5" w:rsidRPr="008E0DE6" w:rsidRDefault="00E152D5" w:rsidP="00724F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DE6">
        <w:rPr>
          <w:rFonts w:ascii="Times New Roman" w:hAnsi="Times New Roman" w:cs="Times New Roman"/>
          <w:sz w:val="28"/>
          <w:szCs w:val="28"/>
        </w:rPr>
        <w:t>Наши основные задачи:</w:t>
      </w:r>
    </w:p>
    <w:p w:rsidR="00C22455" w:rsidRPr="008E0DE6" w:rsidRDefault="001B4494" w:rsidP="008E0DE6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DE6">
        <w:rPr>
          <w:rFonts w:ascii="Times New Roman" w:hAnsi="Times New Roman" w:cs="Times New Roman"/>
          <w:sz w:val="28"/>
          <w:szCs w:val="28"/>
        </w:rPr>
        <w:t>Вовлечение в процесс непрерывного образования специалистов лабораторной диагностики</w:t>
      </w:r>
    </w:p>
    <w:p w:rsidR="00C22455" w:rsidRPr="008E0DE6" w:rsidRDefault="001B4494" w:rsidP="008E0DE6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DE6">
        <w:rPr>
          <w:rFonts w:ascii="Times New Roman" w:hAnsi="Times New Roman" w:cs="Times New Roman"/>
          <w:sz w:val="28"/>
          <w:szCs w:val="28"/>
        </w:rPr>
        <w:lastRenderedPageBreak/>
        <w:t xml:space="preserve">Повышение показателей членства в ОПСА </w:t>
      </w:r>
    </w:p>
    <w:p w:rsidR="00C22455" w:rsidRPr="008E0DE6" w:rsidRDefault="001B4494" w:rsidP="008E0DE6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DE6">
        <w:rPr>
          <w:rFonts w:ascii="Times New Roman" w:hAnsi="Times New Roman" w:cs="Times New Roman"/>
          <w:sz w:val="28"/>
          <w:szCs w:val="28"/>
        </w:rPr>
        <w:t>Участие в разработке Лабораторных стандартов операционных процедур</w:t>
      </w:r>
    </w:p>
    <w:p w:rsidR="00C22455" w:rsidRPr="008E0DE6" w:rsidRDefault="001B4494" w:rsidP="008E0DE6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DE6">
        <w:rPr>
          <w:rFonts w:ascii="Times New Roman" w:hAnsi="Times New Roman" w:cs="Times New Roman"/>
          <w:sz w:val="28"/>
          <w:szCs w:val="28"/>
        </w:rPr>
        <w:t xml:space="preserve">Повышение престижа специальности лабораторная диагностика </w:t>
      </w:r>
    </w:p>
    <w:p w:rsidR="00EC2664" w:rsidRDefault="00EC2664" w:rsidP="008E0DE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800317" w:rsidRPr="00724FB1" w:rsidRDefault="00724FB1" w:rsidP="00724F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4FB1">
        <w:rPr>
          <w:rFonts w:ascii="Times New Roman" w:hAnsi="Times New Roman" w:cs="Times New Roman"/>
          <w:b/>
          <w:sz w:val="24"/>
          <w:szCs w:val="24"/>
          <w:u w:val="single"/>
        </w:rPr>
        <w:t>СЛАЙД 16</w:t>
      </w:r>
    </w:p>
    <w:p w:rsidR="00C84684" w:rsidRPr="008E0DE6" w:rsidRDefault="00800317" w:rsidP="00724F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DE6">
        <w:rPr>
          <w:rFonts w:ascii="Times New Roman" w:hAnsi="Times New Roman" w:cs="Times New Roman"/>
          <w:sz w:val="28"/>
          <w:szCs w:val="28"/>
        </w:rPr>
        <w:t>З</w:t>
      </w:r>
      <w:r w:rsidR="004A5217" w:rsidRPr="008E0DE6">
        <w:rPr>
          <w:rFonts w:ascii="Times New Roman" w:hAnsi="Times New Roman" w:cs="Times New Roman"/>
          <w:sz w:val="28"/>
          <w:szCs w:val="28"/>
        </w:rPr>
        <w:t xml:space="preserve">акончить свое выступление хотелось бы словами великого </w:t>
      </w:r>
      <w:r w:rsidR="005E7320" w:rsidRPr="008E0DE6">
        <w:rPr>
          <w:rFonts w:ascii="Times New Roman" w:hAnsi="Times New Roman" w:cs="Times New Roman"/>
          <w:sz w:val="28"/>
          <w:szCs w:val="28"/>
        </w:rPr>
        <w:t xml:space="preserve">мудреца и философа </w:t>
      </w:r>
      <w:r w:rsidR="004A5217" w:rsidRPr="008E0DE6">
        <w:rPr>
          <w:rFonts w:ascii="Times New Roman" w:hAnsi="Times New Roman" w:cs="Times New Roman"/>
          <w:sz w:val="28"/>
          <w:szCs w:val="28"/>
        </w:rPr>
        <w:t>Конфуция:</w:t>
      </w:r>
    </w:p>
    <w:p w:rsidR="0090169C" w:rsidRPr="008E0DE6" w:rsidRDefault="00A93A37" w:rsidP="008E0DE6">
      <w:pPr>
        <w:spacing w:after="0" w:line="36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8E0DE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«Три пути человека, чтобы разумно поступать: </w:t>
      </w:r>
    </w:p>
    <w:p w:rsidR="0090169C" w:rsidRPr="008E0DE6" w:rsidRDefault="00A93A37" w:rsidP="008E0D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DE6">
        <w:rPr>
          <w:rFonts w:ascii="Times New Roman" w:hAnsi="Times New Roman" w:cs="Times New Roman"/>
          <w:bCs/>
          <w:i/>
          <w:iCs/>
          <w:sz w:val="28"/>
          <w:szCs w:val="28"/>
        </w:rPr>
        <w:t>первый, самый благородный - размышление,</w:t>
      </w:r>
      <w:r w:rsidR="00C84684" w:rsidRPr="008E0D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169C" w:rsidRPr="008E0DE6" w:rsidRDefault="00C84684" w:rsidP="008E0DE6">
      <w:pPr>
        <w:spacing w:after="0" w:line="36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8E0DE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второй, самый легкий – подражание, </w:t>
      </w:r>
    </w:p>
    <w:p w:rsidR="00082403" w:rsidRPr="008E0DE6" w:rsidRDefault="00C84684" w:rsidP="008E0DE6">
      <w:pPr>
        <w:spacing w:after="0" w:line="36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8E0DE6">
        <w:rPr>
          <w:rFonts w:ascii="Times New Roman" w:hAnsi="Times New Roman" w:cs="Times New Roman"/>
          <w:bCs/>
          <w:i/>
          <w:iCs/>
          <w:sz w:val="28"/>
          <w:szCs w:val="28"/>
        </w:rPr>
        <w:t>третий, самый горький, -</w:t>
      </w:r>
      <w:r w:rsidR="00780F56" w:rsidRPr="008E0DE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опыт»</w:t>
      </w:r>
      <w:r w:rsidR="00082403" w:rsidRPr="008E0DE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. </w:t>
      </w:r>
    </w:p>
    <w:p w:rsidR="004A5217" w:rsidRPr="008E0DE6" w:rsidRDefault="004A5217" w:rsidP="008E0DE6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E0DE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Спасибо за вним</w:t>
      </w:r>
      <w:bookmarkStart w:id="0" w:name="_GoBack"/>
      <w:bookmarkEnd w:id="0"/>
      <w:r w:rsidRPr="008E0DE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ание!</w:t>
      </w:r>
    </w:p>
    <w:sectPr w:rsidR="004A5217" w:rsidRPr="008E0DE6" w:rsidSect="00E31B94">
      <w:footerReference w:type="default" r:id="rId9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7D9" w:rsidRDefault="00A647D9" w:rsidP="00E31B94">
      <w:pPr>
        <w:spacing w:after="0" w:line="240" w:lineRule="auto"/>
      </w:pPr>
      <w:r>
        <w:separator/>
      </w:r>
    </w:p>
  </w:endnote>
  <w:endnote w:type="continuationSeparator" w:id="0">
    <w:p w:rsidR="00A647D9" w:rsidRDefault="00A647D9" w:rsidP="00E31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35288"/>
      <w:docPartObj>
        <w:docPartGallery w:val="Page Numbers (Bottom of Page)"/>
        <w:docPartUnique/>
      </w:docPartObj>
    </w:sdtPr>
    <w:sdtEndPr/>
    <w:sdtContent>
      <w:p w:rsidR="002120A7" w:rsidRDefault="00A647D9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4FB1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2120A7" w:rsidRDefault="002120A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7D9" w:rsidRDefault="00A647D9" w:rsidP="00E31B94">
      <w:pPr>
        <w:spacing w:after="0" w:line="240" w:lineRule="auto"/>
      </w:pPr>
      <w:r>
        <w:separator/>
      </w:r>
    </w:p>
  </w:footnote>
  <w:footnote w:type="continuationSeparator" w:id="0">
    <w:p w:rsidR="00A647D9" w:rsidRDefault="00A647D9" w:rsidP="00E31B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637BB"/>
    <w:multiLevelType w:val="hybridMultilevel"/>
    <w:tmpl w:val="990C035C"/>
    <w:lvl w:ilvl="0" w:tplc="273C7C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68F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B0A7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1CCD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FC3F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0EC4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2A07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16F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809F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F8A5E9F"/>
    <w:multiLevelType w:val="hybridMultilevel"/>
    <w:tmpl w:val="85B6304E"/>
    <w:lvl w:ilvl="0" w:tplc="6F86F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C487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EA8F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4A25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A82B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2275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585E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88AF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98F2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4B17A22"/>
    <w:multiLevelType w:val="multilevel"/>
    <w:tmpl w:val="9C2E0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13778B"/>
    <w:multiLevelType w:val="hybridMultilevel"/>
    <w:tmpl w:val="C80E3732"/>
    <w:lvl w:ilvl="0" w:tplc="F47833C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7AE3A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A0FA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741B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8E42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CCE2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AC939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2A0DA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47066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00B0639"/>
    <w:multiLevelType w:val="multilevel"/>
    <w:tmpl w:val="F3E65BA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C31C7"/>
    <w:rsid w:val="00045539"/>
    <w:rsid w:val="000745AD"/>
    <w:rsid w:val="00082403"/>
    <w:rsid w:val="0008488F"/>
    <w:rsid w:val="00107AE4"/>
    <w:rsid w:val="00121F8F"/>
    <w:rsid w:val="00140AF8"/>
    <w:rsid w:val="00155757"/>
    <w:rsid w:val="001626BA"/>
    <w:rsid w:val="00165CC8"/>
    <w:rsid w:val="00173EF1"/>
    <w:rsid w:val="00196FFB"/>
    <w:rsid w:val="00197D10"/>
    <w:rsid w:val="001B4494"/>
    <w:rsid w:val="001D087A"/>
    <w:rsid w:val="001F21E1"/>
    <w:rsid w:val="002120A7"/>
    <w:rsid w:val="002418BD"/>
    <w:rsid w:val="002736C3"/>
    <w:rsid w:val="002A4129"/>
    <w:rsid w:val="002B48A5"/>
    <w:rsid w:val="002E6461"/>
    <w:rsid w:val="00353176"/>
    <w:rsid w:val="0035652E"/>
    <w:rsid w:val="003700AE"/>
    <w:rsid w:val="003703E7"/>
    <w:rsid w:val="00395652"/>
    <w:rsid w:val="003E136F"/>
    <w:rsid w:val="003F0AAB"/>
    <w:rsid w:val="00403AB2"/>
    <w:rsid w:val="00461065"/>
    <w:rsid w:val="00470B1C"/>
    <w:rsid w:val="00476C13"/>
    <w:rsid w:val="004A5217"/>
    <w:rsid w:val="004D04DF"/>
    <w:rsid w:val="00504EFE"/>
    <w:rsid w:val="00506037"/>
    <w:rsid w:val="00510424"/>
    <w:rsid w:val="005123E3"/>
    <w:rsid w:val="00523B6A"/>
    <w:rsid w:val="00523B8D"/>
    <w:rsid w:val="0054548C"/>
    <w:rsid w:val="00577419"/>
    <w:rsid w:val="005926C0"/>
    <w:rsid w:val="005E7320"/>
    <w:rsid w:val="005F654C"/>
    <w:rsid w:val="0062401D"/>
    <w:rsid w:val="00697DAE"/>
    <w:rsid w:val="006B0996"/>
    <w:rsid w:val="006B494C"/>
    <w:rsid w:val="006F20C5"/>
    <w:rsid w:val="00701284"/>
    <w:rsid w:val="00724FB1"/>
    <w:rsid w:val="00733141"/>
    <w:rsid w:val="00747A27"/>
    <w:rsid w:val="00756DCC"/>
    <w:rsid w:val="00763147"/>
    <w:rsid w:val="00780F56"/>
    <w:rsid w:val="007C2AC0"/>
    <w:rsid w:val="007C31C7"/>
    <w:rsid w:val="007C3925"/>
    <w:rsid w:val="007C7362"/>
    <w:rsid w:val="007F4861"/>
    <w:rsid w:val="00800317"/>
    <w:rsid w:val="00822D39"/>
    <w:rsid w:val="00877830"/>
    <w:rsid w:val="00884EB2"/>
    <w:rsid w:val="00885CF0"/>
    <w:rsid w:val="008909F5"/>
    <w:rsid w:val="008C2E81"/>
    <w:rsid w:val="008C62CB"/>
    <w:rsid w:val="008E0352"/>
    <w:rsid w:val="008E0DE6"/>
    <w:rsid w:val="008F7639"/>
    <w:rsid w:val="0090169C"/>
    <w:rsid w:val="00970D80"/>
    <w:rsid w:val="009F79CE"/>
    <w:rsid w:val="00A45385"/>
    <w:rsid w:val="00A647D9"/>
    <w:rsid w:val="00A86FBD"/>
    <w:rsid w:val="00A91866"/>
    <w:rsid w:val="00A93A37"/>
    <w:rsid w:val="00AB22C1"/>
    <w:rsid w:val="00AB720B"/>
    <w:rsid w:val="00B07B90"/>
    <w:rsid w:val="00B34F0C"/>
    <w:rsid w:val="00B441EF"/>
    <w:rsid w:val="00B73D03"/>
    <w:rsid w:val="00B86218"/>
    <w:rsid w:val="00BA32C4"/>
    <w:rsid w:val="00BC798F"/>
    <w:rsid w:val="00BD367D"/>
    <w:rsid w:val="00BE34FF"/>
    <w:rsid w:val="00C22455"/>
    <w:rsid w:val="00C6284F"/>
    <w:rsid w:val="00C84684"/>
    <w:rsid w:val="00C95047"/>
    <w:rsid w:val="00CB58DB"/>
    <w:rsid w:val="00CC6B7A"/>
    <w:rsid w:val="00CF18CA"/>
    <w:rsid w:val="00D009D7"/>
    <w:rsid w:val="00D369DE"/>
    <w:rsid w:val="00DB683E"/>
    <w:rsid w:val="00DC0C40"/>
    <w:rsid w:val="00DC3DE3"/>
    <w:rsid w:val="00DE51FC"/>
    <w:rsid w:val="00E152D5"/>
    <w:rsid w:val="00E2504A"/>
    <w:rsid w:val="00E31B94"/>
    <w:rsid w:val="00E74EB3"/>
    <w:rsid w:val="00E95E4A"/>
    <w:rsid w:val="00E97F18"/>
    <w:rsid w:val="00EA7415"/>
    <w:rsid w:val="00EC2664"/>
    <w:rsid w:val="00ED76C7"/>
    <w:rsid w:val="00F0139F"/>
    <w:rsid w:val="00F33899"/>
    <w:rsid w:val="00F941BE"/>
    <w:rsid w:val="00FA67CC"/>
    <w:rsid w:val="00FB3062"/>
    <w:rsid w:val="00FF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6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rsid w:val="00273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E31B94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E31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31B94"/>
  </w:style>
  <w:style w:type="paragraph" w:styleId="a8">
    <w:name w:val="footer"/>
    <w:basedOn w:val="a"/>
    <w:link w:val="a9"/>
    <w:uiPriority w:val="99"/>
    <w:unhideWhenUsed/>
    <w:rsid w:val="00E31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31B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1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06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579C1-6429-47EC-BD37-55B454148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1842</Words>
  <Characters>10506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Sveta</cp:lastModifiedBy>
  <cp:revision>25</cp:revision>
  <cp:lastPrinted>2017-12-06T14:42:00Z</cp:lastPrinted>
  <dcterms:created xsi:type="dcterms:W3CDTF">2017-11-19T14:22:00Z</dcterms:created>
  <dcterms:modified xsi:type="dcterms:W3CDTF">2017-12-16T09:12:00Z</dcterms:modified>
</cp:coreProperties>
</file>