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70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</w:p>
    <w:p w:rsidR="00CA05F9" w:rsidRPr="00701570" w:rsidRDefault="00701570" w:rsidP="0070157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570">
        <w:rPr>
          <w:rFonts w:ascii="Times New Roman" w:hAnsi="Times New Roman" w:cs="Times New Roman"/>
          <w:b/>
          <w:sz w:val="24"/>
          <w:szCs w:val="24"/>
        </w:rPr>
        <w:t>РАЗВИТИЕ ПРОФЕССИОНАЛЬНЫХ КОМПЕТЕНЦИЙ СПЕЦИАЛИСТОВ ПЕРВИЧНОГО ЗВЕНА В</w:t>
      </w:r>
      <w:r w:rsidR="00F64148">
        <w:rPr>
          <w:rFonts w:ascii="Times New Roman" w:hAnsi="Times New Roman" w:cs="Times New Roman"/>
          <w:b/>
          <w:sz w:val="24"/>
          <w:szCs w:val="24"/>
        </w:rPr>
        <w:t xml:space="preserve"> ОМСКОМ</w:t>
      </w:r>
      <w:r w:rsidRPr="00701570">
        <w:rPr>
          <w:rFonts w:ascii="Times New Roman" w:hAnsi="Times New Roman" w:cs="Times New Roman"/>
          <w:b/>
          <w:sz w:val="24"/>
          <w:szCs w:val="24"/>
        </w:rPr>
        <w:t xml:space="preserve"> ЦЕНТРЕ ПОВЫШЕНИЯ КВАЛИФИК</w:t>
      </w:r>
      <w:r>
        <w:rPr>
          <w:rFonts w:ascii="Times New Roman" w:hAnsi="Times New Roman" w:cs="Times New Roman"/>
          <w:b/>
          <w:sz w:val="24"/>
          <w:szCs w:val="24"/>
        </w:rPr>
        <w:t>АЦИИ РАБОТНИКОВ ЗДРАВООХРАНЕНИЯ</w:t>
      </w:r>
    </w:p>
    <w:p w:rsidR="00701570" w:rsidRPr="00701570" w:rsidRDefault="00701570" w:rsidP="00701570">
      <w:pPr>
        <w:shd w:val="clear" w:color="auto" w:fill="FFFFFF" w:themeFill="background1"/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570" w:rsidRDefault="00701570" w:rsidP="00701570">
      <w:pPr>
        <w:shd w:val="clear" w:color="auto" w:fill="FFFFFF" w:themeFill="background1"/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Т.В. </w:t>
      </w:r>
      <w:r w:rsidR="00033487" w:rsidRPr="00701570">
        <w:rPr>
          <w:rFonts w:ascii="Times New Roman" w:hAnsi="Times New Roman" w:cs="Times New Roman"/>
          <w:b/>
          <w:sz w:val="24"/>
          <w:szCs w:val="24"/>
        </w:rPr>
        <w:t xml:space="preserve"> Евсеева, </w:t>
      </w:r>
    </w:p>
    <w:p w:rsidR="00701570" w:rsidRDefault="00033487" w:rsidP="00701570">
      <w:pPr>
        <w:shd w:val="clear" w:color="auto" w:fill="FFFFFF" w:themeFill="background1"/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1570">
        <w:rPr>
          <w:rFonts w:ascii="Times New Roman" w:hAnsi="Times New Roman" w:cs="Times New Roman"/>
          <w:b/>
          <w:sz w:val="24"/>
          <w:szCs w:val="24"/>
        </w:rPr>
        <w:t xml:space="preserve">заместитель директора по учебной работе </w:t>
      </w:r>
    </w:p>
    <w:p w:rsidR="00033487" w:rsidRPr="00701570" w:rsidRDefault="00033487" w:rsidP="00701570">
      <w:pPr>
        <w:shd w:val="clear" w:color="auto" w:fill="FFFFFF" w:themeFill="background1"/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 w:themeFill="background1"/>
        </w:rPr>
      </w:pPr>
      <w:r w:rsidRPr="00701570">
        <w:rPr>
          <w:rFonts w:ascii="Times New Roman" w:hAnsi="Times New Roman" w:cs="Times New Roman"/>
          <w:b/>
          <w:sz w:val="24"/>
          <w:szCs w:val="24"/>
        </w:rPr>
        <w:t xml:space="preserve">и практическому обучению </w:t>
      </w:r>
      <w:r w:rsidR="00701570">
        <w:rPr>
          <w:rFonts w:ascii="Times New Roman" w:hAnsi="Times New Roman" w:cs="Times New Roman"/>
          <w:b/>
          <w:sz w:val="24"/>
          <w:szCs w:val="24"/>
        </w:rPr>
        <w:t>БУ ДПО ОО</w:t>
      </w:r>
      <w:r w:rsidRPr="0070157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01570">
        <w:rPr>
          <w:rFonts w:ascii="Times New Roman" w:hAnsi="Times New Roman" w:cs="Times New Roman"/>
          <w:b/>
          <w:sz w:val="24"/>
          <w:szCs w:val="24"/>
        </w:rPr>
        <w:t>ЦПК РЗ</w:t>
      </w:r>
      <w:r w:rsidRPr="00701570">
        <w:rPr>
          <w:rFonts w:ascii="Times New Roman" w:hAnsi="Times New Roman" w:cs="Times New Roman"/>
          <w:b/>
          <w:sz w:val="24"/>
          <w:szCs w:val="24"/>
        </w:rPr>
        <w:t>»</w:t>
      </w:r>
    </w:p>
    <w:p w:rsidR="00701570" w:rsidRDefault="00701570" w:rsidP="00701570">
      <w:pPr>
        <w:shd w:val="clear" w:color="auto" w:fill="FFFFFF" w:themeFill="background1"/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</w:pPr>
    </w:p>
    <w:p w:rsidR="009D0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</w:p>
    <w:p w:rsidR="00C14DAE" w:rsidRPr="00701570" w:rsidRDefault="00C14DAE" w:rsidP="007015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iCs/>
          <w:color w:val="333333"/>
          <w:sz w:val="28"/>
          <w:szCs w:val="28"/>
        </w:rPr>
        <w:t>Утвержденная </w:t>
      </w:r>
      <w:hyperlink r:id="rId7" w:tgtFrame="_blank" w:history="1">
        <w:r w:rsidRPr="00701570">
          <w:rPr>
            <w:rStyle w:val="a5"/>
            <w:rFonts w:ascii="Times New Roman" w:hAnsi="Times New Roman" w:cs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постановлением Правит</w:t>
        </w:r>
        <w:r w:rsidR="00701570">
          <w:rPr>
            <w:rStyle w:val="a5"/>
            <w:rFonts w:ascii="Times New Roman" w:hAnsi="Times New Roman" w:cs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 xml:space="preserve">ельства от 26 декабря 2017 года </w:t>
        </w:r>
        <w:r w:rsidRPr="00701570">
          <w:rPr>
            <w:rStyle w:val="a5"/>
            <w:rFonts w:ascii="Times New Roman" w:hAnsi="Times New Roman" w:cs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№1640</w:t>
        </w:r>
      </w:hyperlink>
      <w:r w:rsidR="006328A4">
        <w:t xml:space="preserve"> </w:t>
      </w:r>
      <w:r w:rsidRPr="00701570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Государственная</w:t>
      </w:r>
      <w:r w:rsidR="006328A4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Pr="00701570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программа</w:t>
      </w:r>
      <w:r w:rsidR="007015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Российской </w:t>
      </w:r>
      <w:r w:rsidRPr="007015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Федерации </w:t>
      </w:r>
      <w:r w:rsidR="007015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«</w:t>
      </w:r>
      <w:r w:rsidRPr="00701570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Развитие</w:t>
      </w:r>
      <w:r w:rsidR="006328A4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 </w:t>
      </w:r>
      <w:r w:rsidRPr="00701570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здравоохранения</w:t>
      </w:r>
      <w:r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6328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01570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содержит </w:t>
      </w:r>
      <w:r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«Обеспечение здравоохранения квалифицированными специалистами»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 xml:space="preserve">, в котором предлагается для его реализации выполнение мероприятий по повышению квалификации </w:t>
      </w:r>
      <w:r w:rsidR="006328A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 xml:space="preserve">переподготовке медицинских и др. работников. </w:t>
      </w:r>
    </w:p>
    <w:p w:rsidR="00F45371" w:rsidRPr="00701570" w:rsidRDefault="006C3A90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С целью решения актуальных проблем обеспечения медицинских организаций, оказывающих первичную медико-санитарную помощь квалифицированными кадрами, в Ц</w:t>
      </w:r>
      <w:r w:rsidR="00B93EF0" w:rsidRPr="00701570">
        <w:rPr>
          <w:rFonts w:ascii="Times New Roman" w:hAnsi="Times New Roman" w:cs="Times New Roman"/>
          <w:sz w:val="28"/>
          <w:szCs w:val="28"/>
        </w:rPr>
        <w:t xml:space="preserve">ентре повышения квалификации работников здравоохранения </w:t>
      </w:r>
      <w:r w:rsidRPr="00701570">
        <w:rPr>
          <w:rFonts w:ascii="Times New Roman" w:hAnsi="Times New Roman" w:cs="Times New Roman"/>
          <w:sz w:val="28"/>
          <w:szCs w:val="28"/>
        </w:rPr>
        <w:t>проводится системная целенаправленная работа по изменению подходов к повышению квалификации специалистов</w:t>
      </w:r>
      <w:r w:rsidR="006D24F1" w:rsidRPr="00701570">
        <w:rPr>
          <w:rFonts w:ascii="Times New Roman" w:hAnsi="Times New Roman" w:cs="Times New Roman"/>
          <w:sz w:val="28"/>
          <w:szCs w:val="28"/>
        </w:rPr>
        <w:t>.</w:t>
      </w:r>
      <w:r w:rsidR="006328A4">
        <w:rPr>
          <w:rFonts w:ascii="Times New Roman" w:hAnsi="Times New Roman" w:cs="Times New Roman"/>
          <w:sz w:val="28"/>
          <w:szCs w:val="28"/>
        </w:rPr>
        <w:t xml:space="preserve"> </w:t>
      </w:r>
      <w:r w:rsidR="006D24F1" w:rsidRPr="00701570">
        <w:rPr>
          <w:rFonts w:ascii="Times New Roman" w:hAnsi="Times New Roman" w:cs="Times New Roman"/>
          <w:sz w:val="28"/>
          <w:szCs w:val="28"/>
        </w:rPr>
        <w:t xml:space="preserve">И это, прежде всего, </w:t>
      </w:r>
      <w:r w:rsidR="006D24F1" w:rsidRPr="00701570">
        <w:rPr>
          <w:rFonts w:ascii="Times New Roman" w:eastAsia="Times New Roman" w:hAnsi="Times New Roman" w:cs="Times New Roman"/>
          <w:sz w:val="28"/>
          <w:szCs w:val="28"/>
        </w:rPr>
        <w:t xml:space="preserve">непрерывность профессионального </w:t>
      </w:r>
      <w:r w:rsidR="006328A4">
        <w:rPr>
          <w:rFonts w:ascii="Times New Roman" w:hAnsi="Times New Roman" w:cs="Times New Roman"/>
          <w:sz w:val="28"/>
          <w:szCs w:val="28"/>
        </w:rPr>
        <w:t>развития специалистов.</w:t>
      </w:r>
      <w:r w:rsidR="006D24F1" w:rsidRPr="00701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B85" w:rsidRPr="00701570" w:rsidRDefault="00F45371" w:rsidP="007015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 xml:space="preserve">В настоящее время в РФ </w:t>
      </w:r>
      <w:r w:rsidR="008C5332" w:rsidRPr="00701570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5E4256" w:rsidRPr="00701570">
        <w:rPr>
          <w:rFonts w:ascii="Times New Roman" w:hAnsi="Times New Roman" w:cs="Times New Roman"/>
          <w:sz w:val="28"/>
          <w:szCs w:val="28"/>
        </w:rPr>
        <w:t>набирает обороты система</w:t>
      </w:r>
      <w:r w:rsidRPr="00701570">
        <w:rPr>
          <w:rFonts w:ascii="Times New Roman" w:hAnsi="Times New Roman" w:cs="Times New Roman"/>
          <w:sz w:val="28"/>
          <w:szCs w:val="28"/>
        </w:rPr>
        <w:t xml:space="preserve"> непрерывно</w:t>
      </w:r>
      <w:r w:rsidR="005E4256" w:rsidRPr="00701570">
        <w:rPr>
          <w:rFonts w:ascii="Times New Roman" w:hAnsi="Times New Roman" w:cs="Times New Roman"/>
          <w:sz w:val="28"/>
          <w:szCs w:val="28"/>
        </w:rPr>
        <w:t xml:space="preserve">го </w:t>
      </w:r>
      <w:r w:rsidRPr="00701570">
        <w:rPr>
          <w:rFonts w:ascii="Times New Roman" w:hAnsi="Times New Roman" w:cs="Times New Roman"/>
          <w:sz w:val="28"/>
          <w:szCs w:val="28"/>
        </w:rPr>
        <w:t>медицинско</w:t>
      </w:r>
      <w:r w:rsidR="005E4256" w:rsidRPr="00701570">
        <w:rPr>
          <w:rFonts w:ascii="Times New Roman" w:hAnsi="Times New Roman" w:cs="Times New Roman"/>
          <w:sz w:val="28"/>
          <w:szCs w:val="28"/>
        </w:rPr>
        <w:t>го образования</w:t>
      </w:r>
      <w:r w:rsidRPr="00701570">
        <w:rPr>
          <w:rFonts w:ascii="Times New Roman" w:hAnsi="Times New Roman" w:cs="Times New Roman"/>
          <w:sz w:val="28"/>
          <w:szCs w:val="28"/>
        </w:rPr>
        <w:t xml:space="preserve">.  </w:t>
      </w:r>
      <w:r w:rsidR="00D66345" w:rsidRPr="00701570">
        <w:rPr>
          <w:rFonts w:ascii="Times New Roman" w:hAnsi="Times New Roman" w:cs="Times New Roman"/>
          <w:sz w:val="28"/>
          <w:szCs w:val="28"/>
        </w:rPr>
        <w:t>Сейчас</w:t>
      </w:r>
      <w:r w:rsidR="006328A4">
        <w:rPr>
          <w:rFonts w:ascii="Times New Roman" w:hAnsi="Times New Roman" w:cs="Times New Roman"/>
          <w:sz w:val="28"/>
          <w:szCs w:val="28"/>
        </w:rPr>
        <w:t xml:space="preserve"> </w:t>
      </w:r>
      <w:r w:rsidRPr="00701570">
        <w:rPr>
          <w:rFonts w:ascii="Times New Roman" w:hAnsi="Times New Roman" w:cs="Times New Roman"/>
          <w:sz w:val="28"/>
          <w:szCs w:val="28"/>
        </w:rPr>
        <w:t>данн</w:t>
      </w:r>
      <w:r w:rsidR="005E4256" w:rsidRPr="00701570">
        <w:rPr>
          <w:rFonts w:ascii="Times New Roman" w:hAnsi="Times New Roman" w:cs="Times New Roman"/>
          <w:sz w:val="28"/>
          <w:szCs w:val="28"/>
        </w:rPr>
        <w:t>ая</w:t>
      </w:r>
      <w:r w:rsidRPr="00701570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E4256" w:rsidRPr="00701570">
        <w:rPr>
          <w:rFonts w:ascii="Times New Roman" w:hAnsi="Times New Roman" w:cs="Times New Roman"/>
          <w:sz w:val="28"/>
          <w:szCs w:val="28"/>
        </w:rPr>
        <w:t>а</w:t>
      </w:r>
      <w:r w:rsidR="006328A4">
        <w:rPr>
          <w:rFonts w:ascii="Times New Roman" w:hAnsi="Times New Roman" w:cs="Times New Roman"/>
          <w:sz w:val="28"/>
          <w:szCs w:val="28"/>
        </w:rPr>
        <w:t xml:space="preserve"> </w:t>
      </w:r>
      <w:r w:rsidR="005E4256" w:rsidRPr="00701570">
        <w:rPr>
          <w:rFonts w:ascii="Times New Roman" w:hAnsi="Times New Roman" w:cs="Times New Roman"/>
          <w:sz w:val="28"/>
          <w:szCs w:val="28"/>
        </w:rPr>
        <w:t>реализуется</w:t>
      </w:r>
      <w:r w:rsidRPr="00701570">
        <w:rPr>
          <w:rFonts w:ascii="Times New Roman" w:hAnsi="Times New Roman" w:cs="Times New Roman"/>
          <w:sz w:val="28"/>
          <w:szCs w:val="28"/>
        </w:rPr>
        <w:t xml:space="preserve"> пока только </w:t>
      </w:r>
      <w:r w:rsidR="005E4256" w:rsidRPr="00701570">
        <w:rPr>
          <w:rFonts w:ascii="Times New Roman" w:hAnsi="Times New Roman" w:cs="Times New Roman"/>
          <w:sz w:val="28"/>
          <w:szCs w:val="28"/>
        </w:rPr>
        <w:t xml:space="preserve">для </w:t>
      </w:r>
      <w:r w:rsidRPr="00701570">
        <w:rPr>
          <w:rFonts w:ascii="Times New Roman" w:hAnsi="Times New Roman" w:cs="Times New Roman"/>
          <w:sz w:val="28"/>
          <w:szCs w:val="28"/>
        </w:rPr>
        <w:t>специалист</w:t>
      </w:r>
      <w:r w:rsidR="005E4256" w:rsidRPr="00701570">
        <w:rPr>
          <w:rFonts w:ascii="Times New Roman" w:hAnsi="Times New Roman" w:cs="Times New Roman"/>
          <w:sz w:val="28"/>
          <w:szCs w:val="28"/>
        </w:rPr>
        <w:t>ов</w:t>
      </w:r>
      <w:r w:rsidRPr="00701570">
        <w:rPr>
          <w:rFonts w:ascii="Times New Roman" w:hAnsi="Times New Roman" w:cs="Times New Roman"/>
          <w:sz w:val="28"/>
          <w:szCs w:val="28"/>
        </w:rPr>
        <w:t xml:space="preserve"> с высшим медицинским образованием. Для средних медицинских работников переход планируется в ближайшее время</w:t>
      </w:r>
      <w:r w:rsidR="00366B85" w:rsidRPr="007015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2531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</w:p>
    <w:p w:rsidR="00366B85" w:rsidRPr="00701570" w:rsidRDefault="00366B85" w:rsidP="00701570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Следует напомнить</w:t>
      </w:r>
      <w:r w:rsidR="005E4256" w:rsidRPr="00701570">
        <w:rPr>
          <w:rFonts w:ascii="Times New Roman" w:hAnsi="Times New Roman" w:cs="Times New Roman"/>
          <w:sz w:val="28"/>
          <w:szCs w:val="28"/>
        </w:rPr>
        <w:t>,</w:t>
      </w:r>
      <w:r w:rsidRPr="00701570">
        <w:rPr>
          <w:rFonts w:ascii="Times New Roman" w:hAnsi="Times New Roman" w:cs="Times New Roman"/>
          <w:sz w:val="28"/>
          <w:szCs w:val="28"/>
        </w:rPr>
        <w:t xml:space="preserve"> что </w:t>
      </w:r>
      <w:r w:rsidR="005E4256" w:rsidRPr="00701570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F038D0" w:rsidRPr="00701570">
        <w:rPr>
          <w:rFonts w:ascii="Times New Roman" w:hAnsi="Times New Roman" w:cs="Times New Roman"/>
          <w:sz w:val="28"/>
          <w:szCs w:val="28"/>
        </w:rPr>
        <w:t xml:space="preserve"> нашего региона</w:t>
      </w:r>
      <w:r w:rsidR="006328A4">
        <w:rPr>
          <w:rFonts w:ascii="Times New Roman" w:hAnsi="Times New Roman" w:cs="Times New Roman"/>
          <w:sz w:val="28"/>
          <w:szCs w:val="28"/>
        </w:rPr>
        <w:t xml:space="preserve"> </w:t>
      </w:r>
      <w:r w:rsidR="00F038D0" w:rsidRPr="00701570"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</w:t>
      </w:r>
      <w:r w:rsidR="005E4256" w:rsidRPr="00701570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701570">
        <w:rPr>
          <w:rFonts w:ascii="Times New Roman" w:hAnsi="Times New Roman" w:cs="Times New Roman"/>
          <w:sz w:val="28"/>
          <w:szCs w:val="28"/>
        </w:rPr>
        <w:t xml:space="preserve">начата реализация 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>Регионального проекта «Обеспечение  медицинских организаций системы здравоохранения Омской области квалифицированными кадрами».</w:t>
      </w:r>
      <w:r w:rsidR="006328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570">
        <w:rPr>
          <w:rFonts w:ascii="Times New Roman" w:eastAsia="Times New Roman" w:hAnsi="Times New Roman" w:cs="Times New Roman"/>
          <w:bCs/>
          <w:sz w:val="28"/>
          <w:szCs w:val="28"/>
        </w:rPr>
        <w:t>В результате реализации проекта в систему непрерывного медицинского образования к концу 2024 года будут вовлечены  27,5 тыс. чел.</w:t>
      </w:r>
    </w:p>
    <w:p w:rsidR="00BC372A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FE3E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23382F" w:rsidRPr="00701570" w:rsidRDefault="00366B85" w:rsidP="00FE3E65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lastRenderedPageBreak/>
        <w:t xml:space="preserve">Центром повышения квалификации </w:t>
      </w:r>
      <w:r w:rsidR="005E4256" w:rsidRPr="00701570">
        <w:rPr>
          <w:rFonts w:ascii="Times New Roman" w:hAnsi="Times New Roman" w:cs="Times New Roman"/>
          <w:sz w:val="28"/>
          <w:szCs w:val="28"/>
        </w:rPr>
        <w:t xml:space="preserve">уже начата работа по отработке механизма </w:t>
      </w:r>
      <w:r w:rsidR="004E2303" w:rsidRPr="00701570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="005E4256" w:rsidRPr="00701570">
        <w:rPr>
          <w:rFonts w:ascii="Times New Roman" w:hAnsi="Times New Roman" w:cs="Times New Roman"/>
          <w:sz w:val="28"/>
          <w:szCs w:val="28"/>
        </w:rPr>
        <w:t>НМО</w:t>
      </w:r>
      <w:r w:rsidR="00F45371" w:rsidRPr="00701570">
        <w:rPr>
          <w:rFonts w:ascii="Times New Roman" w:hAnsi="Times New Roman" w:cs="Times New Roman"/>
          <w:sz w:val="28"/>
          <w:szCs w:val="28"/>
        </w:rPr>
        <w:t>.</w:t>
      </w:r>
      <w:r w:rsidR="006328A4">
        <w:rPr>
          <w:rFonts w:ascii="Times New Roman" w:hAnsi="Times New Roman" w:cs="Times New Roman"/>
          <w:sz w:val="28"/>
          <w:szCs w:val="28"/>
        </w:rPr>
        <w:t xml:space="preserve"> </w:t>
      </w:r>
      <w:r w:rsidR="00F038D0" w:rsidRPr="00701570">
        <w:rPr>
          <w:rFonts w:ascii="Times New Roman" w:eastAsia="Times New Roman" w:hAnsi="Times New Roman" w:cs="Times New Roman"/>
          <w:sz w:val="28"/>
          <w:szCs w:val="28"/>
        </w:rPr>
        <w:t>Нами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 xml:space="preserve"> разработаны, размещены на </w:t>
      </w:r>
      <w:r w:rsidR="0023382F" w:rsidRPr="00701570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701570">
        <w:rPr>
          <w:rFonts w:ascii="Times New Roman" w:hAnsi="Times New Roman" w:cs="Times New Roman"/>
          <w:sz w:val="28"/>
          <w:szCs w:val="28"/>
        </w:rPr>
        <w:t xml:space="preserve">координационного совета </w:t>
      </w:r>
      <w:r w:rsidR="0023382F" w:rsidRPr="00701570">
        <w:rPr>
          <w:rFonts w:ascii="Times New Roman" w:hAnsi="Times New Roman" w:cs="Times New Roman"/>
          <w:sz w:val="28"/>
          <w:szCs w:val="28"/>
        </w:rPr>
        <w:t>Минздрава</w:t>
      </w:r>
      <w:r w:rsidRPr="00701570">
        <w:rPr>
          <w:rFonts w:ascii="Times New Roman" w:hAnsi="Times New Roman" w:cs="Times New Roman"/>
          <w:sz w:val="28"/>
          <w:szCs w:val="28"/>
        </w:rPr>
        <w:t xml:space="preserve"> РФ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  <w:r w:rsidR="00F038D0" w:rsidRPr="00701570">
        <w:rPr>
          <w:rFonts w:ascii="Times New Roman" w:eastAsia="Times New Roman" w:hAnsi="Times New Roman" w:cs="Times New Roman"/>
          <w:sz w:val="28"/>
          <w:szCs w:val="28"/>
        </w:rPr>
        <w:t xml:space="preserve"> аккредитованных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 xml:space="preserve"> ДПП, </w:t>
      </w:r>
      <w:r w:rsidR="00F038D0" w:rsidRPr="00701570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 xml:space="preserve"> срок</w:t>
      </w:r>
      <w:r w:rsidR="00F038D0" w:rsidRPr="00701570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 xml:space="preserve"> их реализации. Выпускники, прошедшие в 2018 году аккредитацию,</w:t>
      </w:r>
      <w:r w:rsidR="006328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C2C" w:rsidRPr="00701570">
        <w:rPr>
          <w:rFonts w:ascii="Times New Roman" w:eastAsia="Times New Roman" w:hAnsi="Times New Roman" w:cs="Times New Roman"/>
          <w:sz w:val="28"/>
          <w:szCs w:val="28"/>
        </w:rPr>
        <w:t>уже  имеют возможность вступить в систему Н</w:t>
      </w:r>
      <w:r w:rsidR="0023382F" w:rsidRPr="00701570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6328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0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5.</w:t>
      </w:r>
    </w:p>
    <w:p w:rsidR="00C74989" w:rsidRPr="00701570" w:rsidRDefault="004E2303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В</w:t>
      </w:r>
      <w:r w:rsidR="00F45371" w:rsidRPr="00701570">
        <w:rPr>
          <w:rFonts w:ascii="Times New Roman" w:hAnsi="Times New Roman" w:cs="Times New Roman"/>
          <w:sz w:val="28"/>
          <w:szCs w:val="28"/>
        </w:rPr>
        <w:t xml:space="preserve"> нашем Центре уже более 15 лет специалисты со средним медицинским образованием имеют возможность непрерывно повышать профессиональные  компетенции в рамках постоянно действующих семинаров, мастер-классов, тренингов, в том числе командных, посещать конференции по актуальным </w:t>
      </w:r>
      <w:r w:rsidR="00B93EF0" w:rsidRPr="00701570">
        <w:rPr>
          <w:rFonts w:ascii="Times New Roman" w:hAnsi="Times New Roman" w:cs="Times New Roman"/>
          <w:sz w:val="28"/>
          <w:szCs w:val="28"/>
        </w:rPr>
        <w:t>направлениям</w:t>
      </w:r>
      <w:r w:rsidR="00F45371" w:rsidRPr="00701570">
        <w:rPr>
          <w:rFonts w:ascii="Times New Roman" w:hAnsi="Times New Roman" w:cs="Times New Roman"/>
          <w:sz w:val="28"/>
          <w:szCs w:val="28"/>
        </w:rPr>
        <w:t xml:space="preserve"> профессиональной деятельн</w:t>
      </w:r>
      <w:r w:rsidR="002F046A" w:rsidRPr="00701570">
        <w:rPr>
          <w:rFonts w:ascii="Times New Roman" w:hAnsi="Times New Roman" w:cs="Times New Roman"/>
          <w:sz w:val="28"/>
          <w:szCs w:val="28"/>
        </w:rPr>
        <w:t>о</w:t>
      </w:r>
      <w:r w:rsidR="00F45371" w:rsidRPr="00701570">
        <w:rPr>
          <w:rFonts w:ascii="Times New Roman" w:hAnsi="Times New Roman" w:cs="Times New Roman"/>
          <w:sz w:val="28"/>
          <w:szCs w:val="28"/>
        </w:rPr>
        <w:t xml:space="preserve">сти, которые проводятся, в том числе с использованием видео-конференц-связи, высокореалистичного симуляционного оборудования. 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6</w:t>
      </w:r>
    </w:p>
    <w:p w:rsidR="00D66345" w:rsidRPr="00701570" w:rsidRDefault="002A6086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Только в 2017-2018 учебном году было организовано и проведено более 400 обучающих мероприятий по 19 направлениям, в которых приняли участие 13 тысяч специалистов практического здравоохранения</w:t>
      </w:r>
      <w:r w:rsidR="00D66345" w:rsidRPr="0070157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451F6" w:rsidRPr="00701570">
        <w:rPr>
          <w:rFonts w:ascii="Times New Roman" w:hAnsi="Times New Roman" w:cs="Times New Roman"/>
          <w:sz w:val="28"/>
          <w:szCs w:val="28"/>
        </w:rPr>
        <w:t xml:space="preserve">более 7 тысяч – специалисты первичного звена. </w:t>
      </w:r>
      <w:r w:rsidRPr="00701570">
        <w:rPr>
          <w:rFonts w:ascii="Times New Roman" w:hAnsi="Times New Roman" w:cs="Times New Roman"/>
          <w:sz w:val="28"/>
          <w:szCs w:val="28"/>
        </w:rPr>
        <w:t xml:space="preserve">Это </w:t>
      </w:r>
      <w:r w:rsidR="00D66345" w:rsidRPr="00701570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Pr="00701570">
        <w:rPr>
          <w:rFonts w:ascii="Times New Roman" w:hAnsi="Times New Roman" w:cs="Times New Roman"/>
          <w:sz w:val="28"/>
          <w:szCs w:val="28"/>
        </w:rPr>
        <w:t xml:space="preserve">высокой </w:t>
      </w:r>
      <w:r w:rsidR="00D66345" w:rsidRPr="00701570">
        <w:rPr>
          <w:rFonts w:ascii="Times New Roman" w:hAnsi="Times New Roman" w:cs="Times New Roman"/>
          <w:sz w:val="28"/>
          <w:szCs w:val="28"/>
        </w:rPr>
        <w:t>мотивации</w:t>
      </w:r>
      <w:r w:rsidRPr="00701570">
        <w:rPr>
          <w:rFonts w:ascii="Times New Roman" w:hAnsi="Times New Roman" w:cs="Times New Roman"/>
          <w:sz w:val="28"/>
          <w:szCs w:val="28"/>
        </w:rPr>
        <w:t xml:space="preserve"> руководителей сестринского персонала и самих работников к постоянному развитию </w:t>
      </w:r>
      <w:r w:rsidR="008B3E65" w:rsidRPr="00701570">
        <w:rPr>
          <w:rFonts w:ascii="Times New Roman" w:hAnsi="Times New Roman" w:cs="Times New Roman"/>
          <w:sz w:val="28"/>
          <w:szCs w:val="28"/>
        </w:rPr>
        <w:t xml:space="preserve">и формированию новых </w:t>
      </w:r>
      <w:r w:rsidRPr="00701570">
        <w:rPr>
          <w:rFonts w:ascii="Times New Roman" w:hAnsi="Times New Roman" w:cs="Times New Roman"/>
          <w:sz w:val="28"/>
          <w:szCs w:val="28"/>
        </w:rPr>
        <w:t>проф</w:t>
      </w:r>
      <w:r w:rsidR="00701570">
        <w:rPr>
          <w:rFonts w:ascii="Times New Roman" w:hAnsi="Times New Roman" w:cs="Times New Roman"/>
          <w:sz w:val="28"/>
          <w:szCs w:val="28"/>
        </w:rPr>
        <w:t>ессиональных компетенций, а так</w:t>
      </w:r>
      <w:r w:rsidRPr="00701570">
        <w:rPr>
          <w:rFonts w:ascii="Times New Roman" w:hAnsi="Times New Roman" w:cs="Times New Roman"/>
          <w:sz w:val="28"/>
          <w:szCs w:val="28"/>
        </w:rPr>
        <w:t>же жизнеспособности выстроенной системы.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7</w:t>
      </w:r>
    </w:p>
    <w:p w:rsidR="00D66345" w:rsidRPr="00701570" w:rsidRDefault="00D66345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eastAsia="Times New Roman" w:hAnsi="Times New Roman" w:cs="Times New Roman"/>
          <w:sz w:val="28"/>
          <w:szCs w:val="28"/>
        </w:rPr>
        <w:t xml:space="preserve">В ответ на вызовы времени </w:t>
      </w:r>
      <w:r w:rsidR="00D451F6" w:rsidRPr="00701570">
        <w:rPr>
          <w:rFonts w:ascii="Times New Roman" w:eastAsia="Times New Roman" w:hAnsi="Times New Roman" w:cs="Times New Roman"/>
          <w:sz w:val="28"/>
          <w:szCs w:val="28"/>
        </w:rPr>
        <w:t xml:space="preserve">в Центре 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>проводится модернизация традиционных форм повышения квалификации</w:t>
      </w:r>
      <w:r w:rsidR="002F046A" w:rsidRPr="007015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28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46A" w:rsidRPr="00701570">
        <w:rPr>
          <w:rFonts w:ascii="Times New Roman" w:hAnsi="Times New Roman" w:cs="Times New Roman"/>
          <w:sz w:val="28"/>
          <w:szCs w:val="28"/>
        </w:rPr>
        <w:t>М</w:t>
      </w:r>
      <w:r w:rsidRPr="00701570">
        <w:rPr>
          <w:rFonts w:ascii="Times New Roman" w:hAnsi="Times New Roman" w:cs="Times New Roman"/>
          <w:sz w:val="28"/>
          <w:szCs w:val="28"/>
        </w:rPr>
        <w:t>ы активно внедряем модульное, интерактивное, личностно-ориентированное, симуляционное, электронное обучение, дистанционные образовательные технологии. В учреждении формируется ко</w:t>
      </w:r>
      <w:r w:rsidR="006328A4">
        <w:rPr>
          <w:rFonts w:ascii="Times New Roman" w:hAnsi="Times New Roman" w:cs="Times New Roman"/>
          <w:sz w:val="28"/>
          <w:szCs w:val="28"/>
        </w:rPr>
        <w:t>мплекс электронного образования.</w:t>
      </w:r>
      <w:r w:rsidRPr="00701570">
        <w:rPr>
          <w:rFonts w:ascii="Times New Roman" w:hAnsi="Times New Roman" w:cs="Times New Roman"/>
          <w:sz w:val="28"/>
          <w:szCs w:val="28"/>
        </w:rPr>
        <w:t xml:space="preserve"> Слушатели имеют индивидуальный доступ к электронным библиотечной, справочно-правовым системам, электронным учебно-методическим комплексам. 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8</w:t>
      </w:r>
    </w:p>
    <w:p w:rsidR="000B6A25" w:rsidRPr="00701570" w:rsidRDefault="000B6A25" w:rsidP="007015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 xml:space="preserve">Трендом в медицинском образовании в настоящее время </w:t>
      </w:r>
      <w:r w:rsidR="003633AB">
        <w:rPr>
          <w:rFonts w:ascii="Times New Roman" w:hAnsi="Times New Roman" w:cs="Times New Roman"/>
          <w:sz w:val="28"/>
          <w:szCs w:val="28"/>
        </w:rPr>
        <w:t>является симуляционное обучение.</w:t>
      </w:r>
      <w:r w:rsidRPr="00701570">
        <w:rPr>
          <w:rFonts w:ascii="Times New Roman" w:hAnsi="Times New Roman" w:cs="Times New Roman"/>
          <w:sz w:val="28"/>
          <w:szCs w:val="28"/>
        </w:rPr>
        <w:t xml:space="preserve"> У наших слушателей есть возможность многократно </w:t>
      </w:r>
      <w:r w:rsidRPr="00701570">
        <w:rPr>
          <w:rFonts w:ascii="Times New Roman" w:hAnsi="Times New Roman" w:cs="Times New Roman"/>
          <w:bCs/>
          <w:sz w:val="28"/>
          <w:szCs w:val="28"/>
        </w:rPr>
        <w:lastRenderedPageBreak/>
        <w:t>выполнять профессиональные действия на высокотехнологичных трена</w:t>
      </w:r>
      <w:r w:rsidR="003633AB">
        <w:rPr>
          <w:rFonts w:ascii="Times New Roman" w:hAnsi="Times New Roman" w:cs="Times New Roman"/>
          <w:bCs/>
          <w:sz w:val="28"/>
          <w:szCs w:val="28"/>
        </w:rPr>
        <w:t>жерах</w:t>
      </w:r>
      <w:r w:rsidRPr="00701570">
        <w:rPr>
          <w:rFonts w:ascii="Times New Roman" w:hAnsi="Times New Roman" w:cs="Times New Roman"/>
          <w:bCs/>
          <w:sz w:val="28"/>
          <w:szCs w:val="28"/>
        </w:rPr>
        <w:t>, с</w:t>
      </w:r>
      <w:r w:rsidRPr="00701570">
        <w:rPr>
          <w:rFonts w:ascii="Times New Roman" w:hAnsi="Times New Roman" w:cs="Times New Roman"/>
          <w:sz w:val="28"/>
          <w:szCs w:val="28"/>
        </w:rPr>
        <w:t xml:space="preserve">овершенствовать коммуникативные навыки, развивать умения работы в команде. </w:t>
      </w:r>
      <w:r w:rsidRPr="00701570">
        <w:rPr>
          <w:rFonts w:ascii="Times New Roman" w:hAnsi="Times New Roman" w:cs="Times New Roman"/>
          <w:bCs/>
          <w:sz w:val="28"/>
          <w:szCs w:val="28"/>
        </w:rPr>
        <w:t>Такое обучение проводится в симуляционно-тренинговом центре, который был открыт в</w:t>
      </w:r>
      <w:r w:rsidRPr="00701570">
        <w:rPr>
          <w:rFonts w:ascii="Times New Roman" w:hAnsi="Times New Roman" w:cs="Times New Roman"/>
          <w:sz w:val="28"/>
          <w:szCs w:val="28"/>
        </w:rPr>
        <w:t xml:space="preserve"> 2011 году. 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9</w:t>
      </w:r>
    </w:p>
    <w:p w:rsidR="000B6A25" w:rsidRPr="00701570" w:rsidRDefault="000B6A25" w:rsidP="007015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 xml:space="preserve">Сегодня  СТЦ </w:t>
      </w:r>
      <w:r w:rsidR="008F06BC" w:rsidRPr="00701570">
        <w:rPr>
          <w:rFonts w:ascii="Times New Roman" w:hAnsi="Times New Roman" w:cs="Times New Roman"/>
          <w:sz w:val="28"/>
          <w:szCs w:val="28"/>
        </w:rPr>
        <w:t xml:space="preserve">это 15 </w:t>
      </w:r>
      <w:r w:rsidRPr="00701570">
        <w:rPr>
          <w:rFonts w:ascii="Times New Roman" w:hAnsi="Times New Roman" w:cs="Times New Roman"/>
          <w:sz w:val="28"/>
          <w:szCs w:val="28"/>
        </w:rPr>
        <w:t>оборудованны</w:t>
      </w:r>
      <w:r w:rsidR="008F06BC" w:rsidRPr="00701570">
        <w:rPr>
          <w:rFonts w:ascii="Times New Roman" w:hAnsi="Times New Roman" w:cs="Times New Roman"/>
          <w:sz w:val="28"/>
          <w:szCs w:val="28"/>
        </w:rPr>
        <w:t>х</w:t>
      </w:r>
      <w:r w:rsidRPr="00701570">
        <w:rPr>
          <w:rFonts w:ascii="Times New Roman" w:hAnsi="Times New Roman" w:cs="Times New Roman"/>
          <w:sz w:val="28"/>
          <w:szCs w:val="28"/>
        </w:rPr>
        <w:t xml:space="preserve"> зал</w:t>
      </w:r>
      <w:r w:rsidR="008F06BC" w:rsidRPr="00701570">
        <w:rPr>
          <w:rFonts w:ascii="Times New Roman" w:hAnsi="Times New Roman" w:cs="Times New Roman"/>
          <w:sz w:val="28"/>
          <w:szCs w:val="28"/>
        </w:rPr>
        <w:t>ов</w:t>
      </w:r>
      <w:r w:rsidRPr="00701570">
        <w:rPr>
          <w:rFonts w:ascii="Times New Roman" w:hAnsi="Times New Roman" w:cs="Times New Roman"/>
          <w:sz w:val="28"/>
          <w:szCs w:val="28"/>
        </w:rPr>
        <w:t xml:space="preserve"> симуляций для отработки практических навыков по различным направлениям профессиональной деятельности, двумя кабинетами дебрифинга, имитированной машиной скорой помощи. </w:t>
      </w:r>
      <w:r w:rsidRPr="00701570">
        <w:rPr>
          <w:rFonts w:ascii="Times New Roman" w:hAnsi="Times New Roman" w:cs="Times New Roman"/>
          <w:bCs/>
          <w:sz w:val="28"/>
          <w:szCs w:val="28"/>
        </w:rPr>
        <w:t xml:space="preserve">В помещениях </w:t>
      </w:r>
      <w:r w:rsidR="00701570">
        <w:rPr>
          <w:rFonts w:ascii="Times New Roman" w:hAnsi="Times New Roman" w:cs="Times New Roman"/>
          <w:bCs/>
          <w:sz w:val="28"/>
          <w:szCs w:val="28"/>
        </w:rPr>
        <w:t>с</w:t>
      </w:r>
      <w:r w:rsidRPr="00701570">
        <w:rPr>
          <w:rFonts w:ascii="Times New Roman" w:hAnsi="Times New Roman" w:cs="Times New Roman"/>
          <w:bCs/>
          <w:sz w:val="28"/>
          <w:szCs w:val="28"/>
        </w:rPr>
        <w:t>имуляционно-тренингового центра установлены видеокамеры, позволяющие транслировать занятия в режиме о</w:t>
      </w:r>
      <w:r w:rsidR="00701570">
        <w:rPr>
          <w:rFonts w:ascii="Times New Roman" w:hAnsi="Times New Roman" w:cs="Times New Roman"/>
          <w:bCs/>
          <w:sz w:val="28"/>
          <w:szCs w:val="28"/>
        </w:rPr>
        <w:t>н</w:t>
      </w:r>
      <w:r w:rsidRPr="00701570">
        <w:rPr>
          <w:rFonts w:ascii="Times New Roman" w:hAnsi="Times New Roman" w:cs="Times New Roman"/>
          <w:bCs/>
          <w:sz w:val="28"/>
          <w:szCs w:val="28"/>
        </w:rPr>
        <w:t xml:space="preserve">лайн и осуществлять видеозапись выполнения медицинских манипуляций с последующим их анализом. </w:t>
      </w:r>
      <w:r w:rsidRPr="00701570">
        <w:rPr>
          <w:rFonts w:ascii="Times New Roman" w:hAnsi="Times New Roman" w:cs="Times New Roman"/>
          <w:sz w:val="28"/>
          <w:szCs w:val="28"/>
        </w:rPr>
        <w:t xml:space="preserve">Центр оснащен </w:t>
      </w:r>
      <w:r w:rsidR="008E6DB2" w:rsidRPr="00701570">
        <w:rPr>
          <w:rFonts w:ascii="Times New Roman" w:hAnsi="Times New Roman" w:cs="Times New Roman"/>
          <w:sz w:val="28"/>
          <w:szCs w:val="28"/>
        </w:rPr>
        <w:t xml:space="preserve">медицинским оборудованием, </w:t>
      </w:r>
      <w:r w:rsidRPr="00701570">
        <w:rPr>
          <w:rFonts w:ascii="Times New Roman" w:hAnsi="Times New Roman" w:cs="Times New Roman"/>
          <w:sz w:val="28"/>
          <w:szCs w:val="28"/>
        </w:rPr>
        <w:t xml:space="preserve">необходимым количеством современных </w:t>
      </w:r>
      <w:r w:rsidR="0039274B" w:rsidRPr="00701570">
        <w:rPr>
          <w:rFonts w:ascii="Times New Roman" w:hAnsi="Times New Roman" w:cs="Times New Roman"/>
          <w:sz w:val="28"/>
          <w:szCs w:val="28"/>
        </w:rPr>
        <w:t>симуляторов</w:t>
      </w:r>
      <w:r w:rsidRPr="00701570">
        <w:rPr>
          <w:rFonts w:ascii="Times New Roman" w:hAnsi="Times New Roman" w:cs="Times New Roman"/>
          <w:sz w:val="28"/>
          <w:szCs w:val="28"/>
        </w:rPr>
        <w:t>, трен</w:t>
      </w:r>
      <w:r w:rsidR="003633AB">
        <w:rPr>
          <w:rFonts w:ascii="Times New Roman" w:hAnsi="Times New Roman" w:cs="Times New Roman"/>
          <w:sz w:val="28"/>
          <w:szCs w:val="28"/>
        </w:rPr>
        <w:t>ажеров.</w:t>
      </w:r>
      <w:r w:rsidRPr="00701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10</w:t>
      </w:r>
    </w:p>
    <w:p w:rsidR="000B6A25" w:rsidRPr="00701570" w:rsidRDefault="00143297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eastAsia="Times New Roman" w:hAnsi="Times New Roman" w:cs="Times New Roman"/>
          <w:sz w:val="28"/>
          <w:szCs w:val="28"/>
        </w:rPr>
        <w:t xml:space="preserve">В ЦПК изменены подходы к содержанию и структуре образовательных программ. Дополнительные профессиональные программы носят практико-ориентированный характер, </w:t>
      </w:r>
      <w:r w:rsidR="003633AB">
        <w:rPr>
          <w:rFonts w:ascii="Times New Roman" w:eastAsia="Times New Roman" w:hAnsi="Times New Roman" w:cs="Times New Roman"/>
          <w:sz w:val="28"/>
          <w:szCs w:val="28"/>
        </w:rPr>
        <w:t>основаны на модульной структуре.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570">
        <w:rPr>
          <w:rFonts w:ascii="Times New Roman" w:hAnsi="Times New Roman" w:cs="Times New Roman"/>
          <w:sz w:val="28"/>
          <w:szCs w:val="28"/>
        </w:rPr>
        <w:t>Практически во все дополнительные профессиональные программы</w:t>
      </w:r>
      <w:r w:rsidR="003633AB">
        <w:rPr>
          <w:rFonts w:ascii="Times New Roman" w:hAnsi="Times New Roman" w:cs="Times New Roman"/>
          <w:sz w:val="28"/>
          <w:szCs w:val="28"/>
        </w:rPr>
        <w:t xml:space="preserve"> </w:t>
      </w:r>
      <w:r w:rsidRPr="00701570">
        <w:rPr>
          <w:rFonts w:ascii="Times New Roman" w:hAnsi="Times New Roman" w:cs="Times New Roman"/>
          <w:sz w:val="28"/>
          <w:szCs w:val="28"/>
        </w:rPr>
        <w:t>интегрированы с</w:t>
      </w:r>
      <w:r w:rsidR="003633AB">
        <w:rPr>
          <w:rFonts w:ascii="Times New Roman" w:hAnsi="Times New Roman" w:cs="Times New Roman"/>
          <w:sz w:val="28"/>
          <w:szCs w:val="28"/>
        </w:rPr>
        <w:t>имуляционные модули, различные виды тренингов.</w:t>
      </w:r>
      <w:r w:rsidR="000B6A25" w:rsidRPr="00701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989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11</w:t>
      </w:r>
    </w:p>
    <w:p w:rsidR="000B6A25" w:rsidRPr="00701570" w:rsidRDefault="000B6A25" w:rsidP="00FE3E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О</w:t>
      </w:r>
      <w:r w:rsidR="003633AB">
        <w:rPr>
          <w:rFonts w:ascii="Times New Roman" w:hAnsi="Times New Roman" w:cs="Times New Roman"/>
          <w:sz w:val="28"/>
          <w:szCs w:val="28"/>
        </w:rPr>
        <w:t>сновной образовательной задачей</w:t>
      </w:r>
      <w:r w:rsidRPr="00701570">
        <w:rPr>
          <w:rFonts w:ascii="Times New Roman" w:hAnsi="Times New Roman" w:cs="Times New Roman"/>
          <w:sz w:val="28"/>
          <w:szCs w:val="28"/>
        </w:rPr>
        <w:t xml:space="preserve"> </w:t>
      </w:r>
      <w:r w:rsidR="003633AB">
        <w:rPr>
          <w:rFonts w:ascii="Times New Roman" w:hAnsi="Times New Roman" w:cs="Times New Roman"/>
          <w:sz w:val="28"/>
          <w:szCs w:val="28"/>
        </w:rPr>
        <w:t>их</w:t>
      </w:r>
      <w:r w:rsidRPr="00701570">
        <w:rPr>
          <w:rFonts w:ascii="Times New Roman" w:hAnsi="Times New Roman" w:cs="Times New Roman"/>
          <w:sz w:val="28"/>
          <w:szCs w:val="28"/>
        </w:rPr>
        <w:t xml:space="preserve"> является отработка тактики профессиональных действий согласно дейс</w:t>
      </w:r>
      <w:r w:rsidR="00FF0BBE" w:rsidRPr="00701570">
        <w:rPr>
          <w:rFonts w:ascii="Times New Roman" w:hAnsi="Times New Roman" w:cs="Times New Roman"/>
          <w:sz w:val="28"/>
          <w:szCs w:val="28"/>
        </w:rPr>
        <w:t>твующим стандартам и протоколам.</w:t>
      </w:r>
      <w:r w:rsidR="003633AB">
        <w:rPr>
          <w:rFonts w:ascii="Times New Roman" w:hAnsi="Times New Roman" w:cs="Times New Roman"/>
          <w:sz w:val="28"/>
          <w:szCs w:val="28"/>
        </w:rPr>
        <w:t xml:space="preserve"> </w:t>
      </w:r>
      <w:r w:rsidRPr="00701570">
        <w:rPr>
          <w:rFonts w:ascii="Times New Roman" w:hAnsi="Times New Roman" w:cs="Times New Roman"/>
          <w:sz w:val="28"/>
          <w:szCs w:val="28"/>
        </w:rPr>
        <w:t xml:space="preserve">Так, у специалистов в области оказания скорой медицинской помощи, особенно  востребованы тренинги с решением типовых клинических сценариев: «Оказание скорой медицинской помощи при анафилактическом шоке», «Оказание скорой медицинской помощи при сочетанных травмах: переломах и ранах, захватывающих несколько областей тела», «Роды на дому» и др. </w:t>
      </w:r>
    </w:p>
    <w:p w:rsidR="000B6A25" w:rsidRPr="00701570" w:rsidRDefault="000B6A25" w:rsidP="00FE3E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 xml:space="preserve">Для специалистов сестринского дела: «Оказание неотложной медицинской помощи при острой дыхательной недостаточности», «Оказание неотложной медицинской помощи при анафилактическом шоке после </w:t>
      </w:r>
      <w:r w:rsidRPr="00701570">
        <w:rPr>
          <w:rFonts w:ascii="Times New Roman" w:hAnsi="Times New Roman" w:cs="Times New Roman"/>
          <w:sz w:val="28"/>
          <w:szCs w:val="28"/>
        </w:rPr>
        <w:lastRenderedPageBreak/>
        <w:t xml:space="preserve">гемотрансфузии», «Оказание неотложной медицинской помощи при ишемическом инсульте» и др. </w:t>
      </w:r>
    </w:p>
    <w:p w:rsidR="00EE068C" w:rsidRPr="00701570" w:rsidRDefault="00701570" w:rsidP="00FE3E65">
      <w:pPr>
        <w:tabs>
          <w:tab w:val="left" w:pos="3402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12</w:t>
      </w:r>
    </w:p>
    <w:p w:rsidR="008648B2" w:rsidRPr="00701570" w:rsidRDefault="008648B2" w:rsidP="007015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 xml:space="preserve">Не менее актуальны и междисциплинарные тренинги, позволяющие комплексно решать вопросы оказания медицинской помощи в различных критических ситуациях. В настоящее время практически во все программы введен </w:t>
      </w:r>
      <w:r w:rsidR="00F2743B" w:rsidRPr="00701570">
        <w:rPr>
          <w:rFonts w:ascii="Times New Roman" w:hAnsi="Times New Roman" w:cs="Times New Roman"/>
          <w:sz w:val="28"/>
          <w:szCs w:val="28"/>
        </w:rPr>
        <w:t xml:space="preserve">и проводится </w:t>
      </w:r>
      <w:r w:rsidRPr="00701570">
        <w:rPr>
          <w:rFonts w:ascii="Times New Roman" w:hAnsi="Times New Roman" w:cs="Times New Roman"/>
          <w:sz w:val="28"/>
          <w:szCs w:val="28"/>
        </w:rPr>
        <w:t>комплексный междисциплинарный тренинг «Ликвидация последствий чрезвычайных ситуаций». Его цель - формирование навыков медицинской сортировки, оказания первой и неотложной медицинской помощи в условиях большого количества пострадавших.</w:t>
      </w:r>
    </w:p>
    <w:p w:rsidR="000576BF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13</w:t>
      </w:r>
    </w:p>
    <w:p w:rsidR="008648B2" w:rsidRPr="00701570" w:rsidRDefault="008648B2" w:rsidP="007015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Симуляционные технологии </w:t>
      </w:r>
      <w:r w:rsidR="00FF0BBE"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>все активнее</w:t>
      </w:r>
      <w:r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внедря</w:t>
      </w:r>
      <w:r w:rsidR="00FF0BBE"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>ются</w:t>
      </w:r>
      <w:r w:rsidRPr="00701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 оценку практических навыков в рамках объективного структурированного экзамена (ОСКЭ).</w:t>
      </w:r>
    </w:p>
    <w:p w:rsidR="008648B2" w:rsidRPr="00701570" w:rsidRDefault="008648B2" w:rsidP="007015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В 2015 г. впервые в России в нашем учреждении проведена апробация данного формата экзамена для оценки практической подготовки специалистов, обучавшихся по программе «Первичная медико-санитарная помощь населению».</w:t>
      </w:r>
      <w:r w:rsidR="0039274B" w:rsidRPr="00701570">
        <w:rPr>
          <w:rFonts w:ascii="Times New Roman" w:hAnsi="Times New Roman" w:cs="Times New Roman"/>
          <w:sz w:val="28"/>
          <w:szCs w:val="28"/>
        </w:rPr>
        <w:t xml:space="preserve"> Активное участие в оценке профессиональных навыков специалистов принимают </w:t>
      </w:r>
      <w:r w:rsidR="00FB53A6" w:rsidRPr="00701570">
        <w:rPr>
          <w:rFonts w:ascii="Times New Roman" w:hAnsi="Times New Roman" w:cs="Times New Roman"/>
          <w:sz w:val="28"/>
          <w:szCs w:val="28"/>
        </w:rPr>
        <w:t>главная медицинская сестра Омск</w:t>
      </w:r>
      <w:r w:rsidR="00701570">
        <w:rPr>
          <w:rFonts w:ascii="Times New Roman" w:hAnsi="Times New Roman" w:cs="Times New Roman"/>
          <w:sz w:val="28"/>
          <w:szCs w:val="28"/>
        </w:rPr>
        <w:t>ой</w:t>
      </w:r>
      <w:r w:rsidR="00FB53A6" w:rsidRPr="00701570">
        <w:rPr>
          <w:rFonts w:ascii="Times New Roman" w:hAnsi="Times New Roman" w:cs="Times New Roman"/>
          <w:sz w:val="28"/>
          <w:szCs w:val="28"/>
        </w:rPr>
        <w:t xml:space="preserve"> ЦРБ, внештатный специалист Министерства здравоохранения Омской области п</w:t>
      </w:r>
      <w:r w:rsidR="00143297" w:rsidRPr="00701570">
        <w:rPr>
          <w:rFonts w:ascii="Times New Roman" w:hAnsi="Times New Roman" w:cs="Times New Roman"/>
          <w:sz w:val="28"/>
          <w:szCs w:val="28"/>
        </w:rPr>
        <w:t>о специальности «Лечебное дело»</w:t>
      </w:r>
      <w:r w:rsidR="003633AB">
        <w:rPr>
          <w:rFonts w:ascii="Times New Roman" w:hAnsi="Times New Roman" w:cs="Times New Roman"/>
          <w:sz w:val="28"/>
          <w:szCs w:val="28"/>
        </w:rPr>
        <w:t xml:space="preserve"> </w:t>
      </w:r>
      <w:r w:rsidR="00143297" w:rsidRPr="00701570">
        <w:rPr>
          <w:rFonts w:ascii="Times New Roman" w:hAnsi="Times New Roman" w:cs="Times New Roman"/>
          <w:sz w:val="28"/>
          <w:szCs w:val="28"/>
        </w:rPr>
        <w:t xml:space="preserve">Садовенко И.А., </w:t>
      </w:r>
      <w:r w:rsidR="004E2303" w:rsidRPr="00701570">
        <w:rPr>
          <w:rFonts w:ascii="Times New Roman" w:hAnsi="Times New Roman" w:cs="Times New Roman"/>
          <w:sz w:val="28"/>
          <w:szCs w:val="28"/>
        </w:rPr>
        <w:t xml:space="preserve">главная медицинская сестра </w:t>
      </w:r>
      <w:r w:rsidR="00701570">
        <w:rPr>
          <w:rFonts w:ascii="Times New Roman" w:hAnsi="Times New Roman" w:cs="Times New Roman"/>
          <w:sz w:val="28"/>
          <w:szCs w:val="28"/>
        </w:rPr>
        <w:t>наркологического</w:t>
      </w:r>
      <w:r w:rsidR="004E2303" w:rsidRPr="00701570">
        <w:rPr>
          <w:rFonts w:ascii="Times New Roman" w:hAnsi="Times New Roman" w:cs="Times New Roman"/>
          <w:sz w:val="28"/>
          <w:szCs w:val="28"/>
        </w:rPr>
        <w:t xml:space="preserve"> диспансер</w:t>
      </w:r>
      <w:r w:rsidR="00701570">
        <w:rPr>
          <w:rFonts w:ascii="Times New Roman" w:hAnsi="Times New Roman" w:cs="Times New Roman"/>
          <w:sz w:val="28"/>
          <w:szCs w:val="28"/>
        </w:rPr>
        <w:t>а</w:t>
      </w:r>
      <w:r w:rsidR="004E2303" w:rsidRPr="00701570">
        <w:rPr>
          <w:rFonts w:ascii="Times New Roman" w:hAnsi="Times New Roman" w:cs="Times New Roman"/>
          <w:sz w:val="28"/>
          <w:szCs w:val="28"/>
        </w:rPr>
        <w:t xml:space="preserve">, внештатный специалист </w:t>
      </w:r>
      <w:r w:rsidR="00FB53A6" w:rsidRPr="00701570">
        <w:rPr>
          <w:rFonts w:ascii="Times New Roman" w:hAnsi="Times New Roman" w:cs="Times New Roman"/>
          <w:sz w:val="28"/>
          <w:szCs w:val="28"/>
        </w:rPr>
        <w:t>Министерства здравоохранения Омской области  по с</w:t>
      </w:r>
      <w:r w:rsidR="00143297" w:rsidRPr="00701570">
        <w:rPr>
          <w:rFonts w:ascii="Times New Roman" w:hAnsi="Times New Roman" w:cs="Times New Roman"/>
          <w:sz w:val="28"/>
          <w:szCs w:val="28"/>
        </w:rPr>
        <w:t>пециальности «Сестринское дело»</w:t>
      </w:r>
      <w:r w:rsidR="003633AB">
        <w:rPr>
          <w:rFonts w:ascii="Times New Roman" w:hAnsi="Times New Roman" w:cs="Times New Roman"/>
          <w:sz w:val="28"/>
          <w:szCs w:val="28"/>
        </w:rPr>
        <w:t xml:space="preserve"> </w:t>
      </w:r>
      <w:r w:rsidR="00143297" w:rsidRPr="00701570">
        <w:rPr>
          <w:rFonts w:ascii="Times New Roman" w:hAnsi="Times New Roman" w:cs="Times New Roman"/>
          <w:sz w:val="28"/>
          <w:szCs w:val="28"/>
        </w:rPr>
        <w:t>Дорошенко М.Ю.</w:t>
      </w:r>
    </w:p>
    <w:p w:rsidR="000576BF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14</w:t>
      </w:r>
    </w:p>
    <w:p w:rsidR="008648B2" w:rsidRPr="00701570" w:rsidRDefault="003633AB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  2017 на базе СТЦ создан «Центр оценки практических навыков», оборудованы </w:t>
      </w:r>
      <w:r w:rsidR="00FE3E65" w:rsidRPr="00FE3E65">
        <w:rPr>
          <w:rFonts w:ascii="Times New Roman" w:hAnsi="Times New Roman" w:cs="Times New Roman"/>
          <w:sz w:val="28"/>
          <w:szCs w:val="28"/>
        </w:rPr>
        <w:t>9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 специализированных профильных станци</w:t>
      </w:r>
      <w:r w:rsidR="000576BF" w:rsidRPr="0070157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экзамена п</w:t>
      </w:r>
      <w:r w:rsidR="008648B2" w:rsidRPr="00701570">
        <w:rPr>
          <w:rFonts w:ascii="Times New Roman" w:hAnsi="Times New Roman" w:cs="Times New Roman"/>
          <w:sz w:val="28"/>
          <w:szCs w:val="28"/>
        </w:rPr>
        <w:t>роводится видеозапись выполнения экзаменационных заданий с воспроизведением всех видео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потоков на единой ленте. Как показывает опыт, введение ОСКЭ не только дает объективную </w:t>
      </w:r>
      <w:r w:rsidR="00FF0BBE" w:rsidRPr="00701570">
        <w:rPr>
          <w:rFonts w:ascii="Times New Roman" w:hAnsi="Times New Roman" w:cs="Times New Roman"/>
          <w:sz w:val="28"/>
          <w:szCs w:val="28"/>
        </w:rPr>
        <w:t xml:space="preserve">оценку 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профессиональных качеств </w:t>
      </w:r>
      <w:r w:rsidR="00F2743B" w:rsidRPr="00701570">
        <w:rPr>
          <w:rFonts w:ascii="Times New Roman" w:hAnsi="Times New Roman" w:cs="Times New Roman"/>
          <w:sz w:val="28"/>
          <w:szCs w:val="28"/>
        </w:rPr>
        <w:lastRenderedPageBreak/>
        <w:t>специалиста</w:t>
      </w:r>
      <w:r w:rsidR="008648B2" w:rsidRPr="00701570">
        <w:rPr>
          <w:rFonts w:ascii="Times New Roman" w:hAnsi="Times New Roman" w:cs="Times New Roman"/>
          <w:sz w:val="28"/>
          <w:szCs w:val="28"/>
        </w:rPr>
        <w:t xml:space="preserve">, но и  принципиально меняет его отношение к обучению, повышая его мотивацию. </w:t>
      </w:r>
    </w:p>
    <w:p w:rsidR="000576BF" w:rsidRP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570">
        <w:rPr>
          <w:rFonts w:ascii="Times New Roman" w:hAnsi="Times New Roman" w:cs="Times New Roman"/>
          <w:b/>
          <w:sz w:val="24"/>
          <w:szCs w:val="24"/>
          <w:u w:val="single"/>
        </w:rPr>
        <w:t>СЛАЙД 15</w:t>
      </w:r>
    </w:p>
    <w:p w:rsidR="000E765D" w:rsidRPr="00701570" w:rsidRDefault="000E765D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Таким образом,</w:t>
      </w:r>
      <w:r w:rsidR="00B87FA8" w:rsidRPr="00701570">
        <w:rPr>
          <w:rFonts w:ascii="Times New Roman" w:hAnsi="Times New Roman" w:cs="Times New Roman"/>
          <w:sz w:val="28"/>
          <w:szCs w:val="28"/>
        </w:rPr>
        <w:t xml:space="preserve"> изменение подходов к повышению квалификации специалистов, развитие непрерывного медицинского образования,</w:t>
      </w:r>
      <w:r w:rsidRPr="00701570">
        <w:rPr>
          <w:rFonts w:ascii="Times New Roman" w:hAnsi="Times New Roman" w:cs="Times New Roman"/>
          <w:sz w:val="28"/>
          <w:szCs w:val="28"/>
        </w:rPr>
        <w:t xml:space="preserve"> применение симуляционного обучения, без сомнения, является</w:t>
      </w:r>
      <w:r w:rsidR="0039274B" w:rsidRPr="00701570">
        <w:rPr>
          <w:rFonts w:ascii="Times New Roman" w:hAnsi="Times New Roman" w:cs="Times New Roman"/>
          <w:sz w:val="28"/>
          <w:szCs w:val="28"/>
        </w:rPr>
        <w:t xml:space="preserve"> перспективным и востребованным медицинским сообществом.</w:t>
      </w:r>
      <w:r w:rsidRPr="00701570">
        <w:rPr>
          <w:rFonts w:ascii="Times New Roman" w:hAnsi="Times New Roman" w:cs="Times New Roman"/>
          <w:sz w:val="28"/>
          <w:szCs w:val="28"/>
        </w:rPr>
        <w:t xml:space="preserve"> А дальнейшее их развитие позволит </w:t>
      </w:r>
      <w:r w:rsidRPr="00701570">
        <w:rPr>
          <w:rFonts w:ascii="Times New Roman" w:eastAsia="Times New Roman" w:hAnsi="Times New Roman" w:cs="Times New Roman"/>
          <w:sz w:val="28"/>
          <w:szCs w:val="28"/>
        </w:rPr>
        <w:t>оперативно отвечать на потребности здравоохранения и влиять на результативность оказания медицинской помощи, в том числе</w:t>
      </w:r>
      <w:r w:rsidR="00B87FA8" w:rsidRPr="00701570">
        <w:rPr>
          <w:rFonts w:ascii="Times New Roman" w:eastAsia="Times New Roman" w:hAnsi="Times New Roman" w:cs="Times New Roman"/>
          <w:sz w:val="28"/>
          <w:szCs w:val="28"/>
        </w:rPr>
        <w:t xml:space="preserve"> у специалистов, оказывающих первичную медико-санитарную помощь</w:t>
      </w:r>
      <w:r w:rsidRPr="007015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570" w:rsidRDefault="00701570" w:rsidP="0070157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16</w:t>
      </w:r>
    </w:p>
    <w:p w:rsidR="00701570" w:rsidRPr="00701570" w:rsidRDefault="00701570" w:rsidP="00701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570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0E765D" w:rsidRPr="00701570" w:rsidRDefault="000E765D" w:rsidP="007015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E765D" w:rsidRPr="00701570" w:rsidSect="0070157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29C" w:rsidRDefault="0064329C" w:rsidP="00701570">
      <w:pPr>
        <w:spacing w:after="0" w:line="240" w:lineRule="auto"/>
      </w:pPr>
      <w:r>
        <w:separator/>
      </w:r>
    </w:p>
  </w:endnote>
  <w:endnote w:type="continuationSeparator" w:id="1">
    <w:p w:rsidR="0064329C" w:rsidRDefault="0064329C" w:rsidP="0070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1322256"/>
      <w:docPartObj>
        <w:docPartGallery w:val="Page Numbers (Bottom of Page)"/>
        <w:docPartUnique/>
      </w:docPartObj>
    </w:sdtPr>
    <w:sdtContent>
      <w:p w:rsidR="00701570" w:rsidRDefault="00FB6C06">
        <w:pPr>
          <w:pStyle w:val="a8"/>
          <w:jc w:val="center"/>
        </w:pPr>
        <w:r>
          <w:fldChar w:fldCharType="begin"/>
        </w:r>
        <w:r w:rsidR="00701570">
          <w:instrText>PAGE   \* MERGEFORMAT</w:instrText>
        </w:r>
        <w:r>
          <w:fldChar w:fldCharType="separate"/>
        </w:r>
        <w:r w:rsidR="005A72EC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29C" w:rsidRDefault="0064329C" w:rsidP="00701570">
      <w:pPr>
        <w:spacing w:after="0" w:line="240" w:lineRule="auto"/>
      </w:pPr>
      <w:r>
        <w:separator/>
      </w:r>
    </w:p>
  </w:footnote>
  <w:footnote w:type="continuationSeparator" w:id="1">
    <w:p w:rsidR="0064329C" w:rsidRDefault="0064329C" w:rsidP="00701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2411"/>
    <w:rsid w:val="00033487"/>
    <w:rsid w:val="000576BF"/>
    <w:rsid w:val="000B6A25"/>
    <w:rsid w:val="000C54DB"/>
    <w:rsid w:val="000E2781"/>
    <w:rsid w:val="000E765D"/>
    <w:rsid w:val="00133981"/>
    <w:rsid w:val="00143297"/>
    <w:rsid w:val="00143D0D"/>
    <w:rsid w:val="00151BB0"/>
    <w:rsid w:val="00171664"/>
    <w:rsid w:val="001825E6"/>
    <w:rsid w:val="001D4FB5"/>
    <w:rsid w:val="001F64AC"/>
    <w:rsid w:val="00216951"/>
    <w:rsid w:val="0023382F"/>
    <w:rsid w:val="002540F0"/>
    <w:rsid w:val="002629FC"/>
    <w:rsid w:val="002A6086"/>
    <w:rsid w:val="002A6CF0"/>
    <w:rsid w:val="002D2531"/>
    <w:rsid w:val="002F046A"/>
    <w:rsid w:val="002F5674"/>
    <w:rsid w:val="00354574"/>
    <w:rsid w:val="003633AB"/>
    <w:rsid w:val="00366B85"/>
    <w:rsid w:val="0038458B"/>
    <w:rsid w:val="0039093F"/>
    <w:rsid w:val="0039274B"/>
    <w:rsid w:val="003B0824"/>
    <w:rsid w:val="003C7E0E"/>
    <w:rsid w:val="00400BE6"/>
    <w:rsid w:val="00407CB0"/>
    <w:rsid w:val="00471E8F"/>
    <w:rsid w:val="00487DD4"/>
    <w:rsid w:val="004D2CFA"/>
    <w:rsid w:val="004E2303"/>
    <w:rsid w:val="005A72EC"/>
    <w:rsid w:val="005E4256"/>
    <w:rsid w:val="00630563"/>
    <w:rsid w:val="006328A4"/>
    <w:rsid w:val="0064329C"/>
    <w:rsid w:val="006464DE"/>
    <w:rsid w:val="006C3A90"/>
    <w:rsid w:val="006D24F1"/>
    <w:rsid w:val="00701570"/>
    <w:rsid w:val="00702180"/>
    <w:rsid w:val="00722C63"/>
    <w:rsid w:val="007F125F"/>
    <w:rsid w:val="007F2411"/>
    <w:rsid w:val="007F4A0D"/>
    <w:rsid w:val="00862E64"/>
    <w:rsid w:val="008648B2"/>
    <w:rsid w:val="008B3E65"/>
    <w:rsid w:val="008C5332"/>
    <w:rsid w:val="008D3D3F"/>
    <w:rsid w:val="008E6DB2"/>
    <w:rsid w:val="008F06BC"/>
    <w:rsid w:val="00931FFE"/>
    <w:rsid w:val="00967FA2"/>
    <w:rsid w:val="00976848"/>
    <w:rsid w:val="00977844"/>
    <w:rsid w:val="009856D8"/>
    <w:rsid w:val="009A6E57"/>
    <w:rsid w:val="009B3833"/>
    <w:rsid w:val="009D0989"/>
    <w:rsid w:val="009E3AA6"/>
    <w:rsid w:val="00A23812"/>
    <w:rsid w:val="00AB4A2A"/>
    <w:rsid w:val="00AE1DE2"/>
    <w:rsid w:val="00B26CFF"/>
    <w:rsid w:val="00B33C2C"/>
    <w:rsid w:val="00B50669"/>
    <w:rsid w:val="00B87FA8"/>
    <w:rsid w:val="00B93EF0"/>
    <w:rsid w:val="00BC372A"/>
    <w:rsid w:val="00BD376A"/>
    <w:rsid w:val="00C14DAE"/>
    <w:rsid w:val="00C214F1"/>
    <w:rsid w:val="00C224B7"/>
    <w:rsid w:val="00C32636"/>
    <w:rsid w:val="00C74989"/>
    <w:rsid w:val="00C75DB9"/>
    <w:rsid w:val="00C77228"/>
    <w:rsid w:val="00C84A1A"/>
    <w:rsid w:val="00CA05F9"/>
    <w:rsid w:val="00CA7FF2"/>
    <w:rsid w:val="00CE4BD1"/>
    <w:rsid w:val="00D451F6"/>
    <w:rsid w:val="00D66345"/>
    <w:rsid w:val="00D823CD"/>
    <w:rsid w:val="00D83065"/>
    <w:rsid w:val="00D95E35"/>
    <w:rsid w:val="00DB4C5F"/>
    <w:rsid w:val="00DF493A"/>
    <w:rsid w:val="00E41E1C"/>
    <w:rsid w:val="00E42114"/>
    <w:rsid w:val="00E44667"/>
    <w:rsid w:val="00E752FE"/>
    <w:rsid w:val="00ED072A"/>
    <w:rsid w:val="00EE068C"/>
    <w:rsid w:val="00EE3EDA"/>
    <w:rsid w:val="00EF7174"/>
    <w:rsid w:val="00F010D4"/>
    <w:rsid w:val="00F038D0"/>
    <w:rsid w:val="00F06F7C"/>
    <w:rsid w:val="00F110B5"/>
    <w:rsid w:val="00F2743B"/>
    <w:rsid w:val="00F31188"/>
    <w:rsid w:val="00F45371"/>
    <w:rsid w:val="00F45A9B"/>
    <w:rsid w:val="00F64148"/>
    <w:rsid w:val="00F95BE8"/>
    <w:rsid w:val="00FB27D1"/>
    <w:rsid w:val="00FB53A6"/>
    <w:rsid w:val="00FB6C06"/>
    <w:rsid w:val="00FC33BB"/>
    <w:rsid w:val="00FD7EEA"/>
    <w:rsid w:val="00FE3E65"/>
    <w:rsid w:val="00FF0BBE"/>
    <w:rsid w:val="00FF3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743B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2F5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45A9B"/>
    <w:rPr>
      <w:i/>
      <w:iCs/>
    </w:rPr>
  </w:style>
  <w:style w:type="paragraph" w:customStyle="1" w:styleId="formattext">
    <w:name w:val="formattext"/>
    <w:basedOn w:val="a"/>
    <w:rsid w:val="00F45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4DA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1570"/>
  </w:style>
  <w:style w:type="paragraph" w:styleId="a8">
    <w:name w:val="footer"/>
    <w:basedOn w:val="a"/>
    <w:link w:val="a9"/>
    <w:uiPriority w:val="99"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1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743B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2F5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45A9B"/>
    <w:rPr>
      <w:i/>
      <w:iCs/>
    </w:rPr>
  </w:style>
  <w:style w:type="paragraph" w:customStyle="1" w:styleId="formattext">
    <w:name w:val="formattext"/>
    <w:basedOn w:val="a"/>
    <w:rsid w:val="00F45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4DA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1570"/>
  </w:style>
  <w:style w:type="paragraph" w:styleId="a8">
    <w:name w:val="footer"/>
    <w:basedOn w:val="a"/>
    <w:link w:val="a9"/>
    <w:uiPriority w:val="99"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1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ov.garant.ru/document?id=71748440&amp;byPara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3F97-E4D7-4C54-94A8-C582ABB0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CPKRZ</dc:creator>
  <cp:lastModifiedBy>CPKRZ</cp:lastModifiedBy>
  <cp:revision>2</cp:revision>
  <dcterms:created xsi:type="dcterms:W3CDTF">2018-12-04T09:17:00Z</dcterms:created>
  <dcterms:modified xsi:type="dcterms:W3CDTF">2018-12-04T09:17:00Z</dcterms:modified>
</cp:coreProperties>
</file>