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B7698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B7698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BC63FC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597156" wp14:editId="045DEB0E">
            <wp:simplePos x="0" y="0"/>
            <wp:positionH relativeFrom="column">
              <wp:posOffset>-135226</wp:posOffset>
            </wp:positionH>
            <wp:positionV relativeFrom="paragraph">
              <wp:posOffset>29845</wp:posOffset>
            </wp:positionV>
            <wp:extent cx="1349477" cy="1434624"/>
            <wp:effectExtent l="0" t="0" r="0" b="0"/>
            <wp:wrapNone/>
            <wp:docPr id="2" name="Рисунок 2" descr="F:\Загрузки\Конкурс Лучший молодой специалист\Конкурсные работы\Жакупова В.А., Омская ЦРБ\Жакупова В.А., Ом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Жакупова В.А., Омская ЦРБ\Жакупова В.А., Омская Ц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477" cy="143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>
        <w:rPr>
          <w:u w:val="single"/>
        </w:rPr>
        <w:t>Жакупова</w:t>
      </w:r>
      <w:proofErr w:type="spellEnd"/>
      <w:r>
        <w:rPr>
          <w:u w:val="single"/>
        </w:rPr>
        <w:t xml:space="preserve"> Виктория Александровна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BC63FC">
        <w:rPr>
          <w:u w:val="single"/>
        </w:rPr>
        <w:t>фельдшер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proofErr w:type="gramStart"/>
      <w:r w:rsidR="00BC63FC">
        <w:rPr>
          <w:u w:val="single"/>
        </w:rPr>
        <w:t>Омская</w:t>
      </w:r>
      <w:proofErr w:type="gramEnd"/>
      <w:r w:rsidR="00BC63FC">
        <w:rPr>
          <w:u w:val="single"/>
        </w:rPr>
        <w:t xml:space="preserve"> ЦРБ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 xml:space="preserve">№ </w:t>
      </w:r>
      <w:r w:rsidR="00B54FD4">
        <w:rPr>
          <w:u w:val="single"/>
        </w:rPr>
        <w:t>31</w:t>
      </w:r>
      <w:r w:rsidR="00BC63FC">
        <w:rPr>
          <w:u w:val="single"/>
        </w:rPr>
        <w:t>356</w:t>
      </w:r>
      <w:r w:rsidR="00D56370" w:rsidRPr="003D71A1">
        <w:rPr>
          <w:u w:val="single"/>
        </w:rPr>
        <w:t xml:space="preserve"> от  </w:t>
      </w:r>
      <w:r w:rsidR="00BC63FC">
        <w:rPr>
          <w:u w:val="single"/>
        </w:rPr>
        <w:t>22</w:t>
      </w:r>
      <w:r w:rsidR="00D56370" w:rsidRPr="003D71A1">
        <w:rPr>
          <w:u w:val="single"/>
        </w:rPr>
        <w:t>.1</w:t>
      </w:r>
      <w:r w:rsidR="00BC63FC">
        <w:rPr>
          <w:u w:val="single"/>
        </w:rPr>
        <w:t>0</w:t>
      </w:r>
      <w:r w:rsidR="00D56370" w:rsidRPr="003D71A1">
        <w:rPr>
          <w:u w:val="single"/>
        </w:rPr>
        <w:t>.201</w:t>
      </w:r>
      <w:r w:rsidR="00B54FD4">
        <w:rPr>
          <w:u w:val="single"/>
        </w:rPr>
        <w:t>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B7698B" w:rsidRPr="00B7698B" w:rsidRDefault="00B7698B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Pr="00426969" w:rsidRDefault="00BC63F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</w:p>
          <w:p w:rsidR="00BC63FC" w:rsidRPr="00D90E7B" w:rsidRDefault="00BC63F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</w:p>
          <w:p w:rsidR="00BC63FC" w:rsidRPr="00D90E7B" w:rsidRDefault="00BC63F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</w:p>
          <w:p w:rsidR="00BC63FC" w:rsidRPr="00D90E7B" w:rsidRDefault="00BC63F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Pr="00D90E7B" w:rsidRDefault="00BC63F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C63F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A7450F" w:rsidRDefault="00EB15DE" w:rsidP="0080028D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BC63FC">
              <w:rPr>
                <w:b/>
                <w:sz w:val="26"/>
                <w:szCs w:val="26"/>
                <w:u w:val="single"/>
              </w:rPr>
              <w:t>И словом, и делом…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Default="00BC63F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BC63FC" w:rsidRPr="00CB1049" w:rsidRDefault="00BC63F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9D15C5" w:rsidRDefault="00A76CA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4416AE" w:rsidRDefault="00966758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39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1493"/>
    <w:rsid w:val="007B6789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66758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54FD4"/>
    <w:rsid w:val="00B6140F"/>
    <w:rsid w:val="00B71A8F"/>
    <w:rsid w:val="00B7312F"/>
    <w:rsid w:val="00B7698B"/>
    <w:rsid w:val="00BA77EE"/>
    <w:rsid w:val="00BB1FD6"/>
    <w:rsid w:val="00BC63FC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E54E-3DC2-41C4-80B6-1F5D9782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195</cp:revision>
  <cp:lastPrinted>2013-12-19T15:00:00Z</cp:lastPrinted>
  <dcterms:created xsi:type="dcterms:W3CDTF">2010-10-11T04:35:00Z</dcterms:created>
  <dcterms:modified xsi:type="dcterms:W3CDTF">2019-04-22T14:23:00Z</dcterms:modified>
</cp:coreProperties>
</file>