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0F" w:rsidRPr="00941577" w:rsidRDefault="0088200F" w:rsidP="00941577">
      <w:pPr>
        <w:spacing w:line="360" w:lineRule="auto"/>
        <w:jc w:val="center"/>
        <w:rPr>
          <w:b/>
          <w:caps/>
        </w:rPr>
      </w:pPr>
      <w:r w:rsidRPr="00941577">
        <w:rPr>
          <w:b/>
        </w:rPr>
        <w:t>ШКОЛА ЗДОРОВЬЯ</w:t>
      </w:r>
      <w:r w:rsidR="00941577">
        <w:rPr>
          <w:b/>
        </w:rPr>
        <w:t xml:space="preserve"> </w:t>
      </w:r>
      <w:r w:rsidRPr="00941577">
        <w:rPr>
          <w:b/>
        </w:rPr>
        <w:t>«РЕАБИЛИТАЦИЯ ПАЦИЕНТО</w:t>
      </w:r>
      <w:r w:rsidR="009264C7" w:rsidRPr="00941577">
        <w:rPr>
          <w:b/>
        </w:rPr>
        <w:t>К</w:t>
      </w:r>
      <w:r w:rsidRPr="00941577">
        <w:rPr>
          <w:b/>
        </w:rPr>
        <w:t xml:space="preserve"> ПОСЛЕ МАСТЭКТОМИИ»</w:t>
      </w:r>
    </w:p>
    <w:p w:rsidR="00F434A8" w:rsidRPr="00941577" w:rsidRDefault="00F434A8" w:rsidP="00941577">
      <w:pPr>
        <w:spacing w:line="360" w:lineRule="auto"/>
        <w:jc w:val="both"/>
        <w:rPr>
          <w:b/>
        </w:rPr>
      </w:pPr>
    </w:p>
    <w:p w:rsidR="00E84410" w:rsidRPr="00941577" w:rsidRDefault="00F434A8" w:rsidP="00941577">
      <w:pPr>
        <w:spacing w:line="360" w:lineRule="auto"/>
        <w:jc w:val="both"/>
      </w:pPr>
      <w:r w:rsidRPr="00941577">
        <w:t>Якушева</w:t>
      </w:r>
      <w:r w:rsidR="00941577">
        <w:t xml:space="preserve"> </w:t>
      </w:r>
      <w:r w:rsidR="00941577" w:rsidRPr="00941577">
        <w:t>О. С.</w:t>
      </w:r>
      <w:r w:rsidR="009264C7" w:rsidRPr="00941577">
        <w:t xml:space="preserve">, </w:t>
      </w:r>
      <w:r w:rsidR="00941577">
        <w:t xml:space="preserve"> </w:t>
      </w:r>
      <w:r w:rsidR="009264C7" w:rsidRPr="00941577">
        <w:t>старшая медицинская сест</w:t>
      </w:r>
      <w:r w:rsidR="00941577">
        <w:t xml:space="preserve">ра хирургического отделения № 3 </w:t>
      </w:r>
      <w:r w:rsidR="00941577" w:rsidRPr="00941577">
        <w:t>бюджетно</w:t>
      </w:r>
      <w:r w:rsidR="00941577">
        <w:t>го</w:t>
      </w:r>
      <w:r w:rsidR="00941577" w:rsidRPr="00941577">
        <w:t xml:space="preserve"> учреждени</w:t>
      </w:r>
      <w:r w:rsidR="00941577">
        <w:t>я</w:t>
      </w:r>
      <w:r w:rsidR="00941577" w:rsidRPr="00941577">
        <w:t xml:space="preserve"> здравоохранения Омской области «Клинический онкологический диспансер», г. Омск</w:t>
      </w:r>
      <w:r w:rsidR="00941577">
        <w:t>, т</w:t>
      </w:r>
      <w:r w:rsidR="00E84410" w:rsidRPr="00941577">
        <w:t>ел</w:t>
      </w:r>
      <w:r w:rsidR="00941577">
        <w:t>.</w:t>
      </w:r>
      <w:r w:rsidR="00E84410" w:rsidRPr="00941577">
        <w:t xml:space="preserve"> 8-913-600-62-31</w:t>
      </w:r>
      <w:r w:rsidR="00941577">
        <w:t xml:space="preserve">, </w:t>
      </w:r>
      <w:r w:rsidR="00941577">
        <w:rPr>
          <w:lang w:val="en-US"/>
        </w:rPr>
        <w:t>e</w:t>
      </w:r>
      <w:r w:rsidR="00E84410" w:rsidRPr="00941577">
        <w:t>-</w:t>
      </w:r>
      <w:r w:rsidR="00E84410" w:rsidRPr="00941577">
        <w:rPr>
          <w:lang w:val="en-US"/>
        </w:rPr>
        <w:t>mail</w:t>
      </w:r>
      <w:r w:rsidR="00E84410" w:rsidRPr="00941577">
        <w:t xml:space="preserve">: </w:t>
      </w:r>
      <w:hyperlink r:id="rId8" w:history="1">
        <w:r w:rsidR="00E84410" w:rsidRPr="00941577">
          <w:rPr>
            <w:rStyle w:val="a9"/>
            <w:color w:val="auto"/>
            <w:lang w:val="en-US"/>
          </w:rPr>
          <w:t>yakuscheva</w:t>
        </w:r>
        <w:r w:rsidR="00E84410" w:rsidRPr="00941577">
          <w:rPr>
            <w:rStyle w:val="a9"/>
            <w:color w:val="auto"/>
          </w:rPr>
          <w:t>.</w:t>
        </w:r>
        <w:r w:rsidR="00E84410" w:rsidRPr="00941577">
          <w:rPr>
            <w:rStyle w:val="a9"/>
            <w:color w:val="auto"/>
            <w:lang w:val="en-US"/>
          </w:rPr>
          <w:t>olga</w:t>
        </w:r>
        <w:r w:rsidR="00E84410" w:rsidRPr="00941577">
          <w:rPr>
            <w:rStyle w:val="a9"/>
            <w:color w:val="auto"/>
          </w:rPr>
          <w:t>1975@</w:t>
        </w:r>
        <w:r w:rsidR="00E84410" w:rsidRPr="00941577">
          <w:rPr>
            <w:rStyle w:val="a9"/>
            <w:color w:val="auto"/>
            <w:lang w:val="en-US"/>
          </w:rPr>
          <w:t>yandex</w:t>
        </w:r>
        <w:r w:rsidR="00E84410" w:rsidRPr="00941577">
          <w:rPr>
            <w:rStyle w:val="a9"/>
            <w:color w:val="auto"/>
          </w:rPr>
          <w:t>.</w:t>
        </w:r>
        <w:proofErr w:type="spellStart"/>
        <w:r w:rsidR="00E84410" w:rsidRPr="00941577">
          <w:rPr>
            <w:rStyle w:val="a9"/>
            <w:color w:val="auto"/>
            <w:lang w:val="en-US"/>
          </w:rPr>
          <w:t>ru</w:t>
        </w:r>
        <w:proofErr w:type="spellEnd"/>
      </w:hyperlink>
    </w:p>
    <w:p w:rsidR="00F434A8" w:rsidRPr="00941577" w:rsidRDefault="009264C7" w:rsidP="00941577">
      <w:pPr>
        <w:spacing w:line="360" w:lineRule="auto"/>
        <w:jc w:val="both"/>
      </w:pPr>
      <w:r w:rsidRPr="00941577">
        <w:t>Иващенко</w:t>
      </w:r>
      <w:r w:rsidR="00941577">
        <w:t xml:space="preserve"> </w:t>
      </w:r>
      <w:r w:rsidR="00941577" w:rsidRPr="00941577">
        <w:t>И.</w:t>
      </w:r>
      <w:r w:rsidR="00941577">
        <w:t xml:space="preserve"> </w:t>
      </w:r>
      <w:r w:rsidR="00941577" w:rsidRPr="00941577">
        <w:t>В.</w:t>
      </w:r>
      <w:r w:rsidRPr="00941577">
        <w:t>, главная медицинская сестра</w:t>
      </w:r>
      <w:r w:rsidR="00F434A8" w:rsidRPr="00941577">
        <w:t xml:space="preserve"> </w:t>
      </w:r>
      <w:r w:rsidR="00941577" w:rsidRPr="00941577">
        <w:t>бюджетно</w:t>
      </w:r>
      <w:r w:rsidR="00941577">
        <w:t>го</w:t>
      </w:r>
      <w:r w:rsidR="00941577" w:rsidRPr="00941577">
        <w:t xml:space="preserve"> учреждени</w:t>
      </w:r>
      <w:r w:rsidR="00941577">
        <w:t>я</w:t>
      </w:r>
      <w:r w:rsidR="00941577" w:rsidRPr="00941577">
        <w:t xml:space="preserve"> здравоохранения Омской области «Клинический онкологический диспансер», г. Омск</w:t>
      </w:r>
    </w:p>
    <w:p w:rsidR="00E84410" w:rsidRPr="00941577" w:rsidRDefault="00E84410" w:rsidP="00941577">
      <w:pPr>
        <w:spacing w:line="360" w:lineRule="auto"/>
        <w:jc w:val="both"/>
      </w:pPr>
    </w:p>
    <w:p w:rsidR="00490EF7" w:rsidRPr="00941577" w:rsidRDefault="00490EF7" w:rsidP="00941577">
      <w:pPr>
        <w:spacing w:line="360" w:lineRule="auto"/>
        <w:jc w:val="both"/>
      </w:pPr>
      <w:r w:rsidRPr="00941577">
        <w:t>Обеспокоенность и повышенное внимание к онкологии – одна их характерных че</w:t>
      </w:r>
      <w:proofErr w:type="gramStart"/>
      <w:r w:rsidRPr="00941577">
        <w:t>рт в здр</w:t>
      </w:r>
      <w:proofErr w:type="gramEnd"/>
      <w:r w:rsidRPr="00941577">
        <w:t>авоохранении на современном этапе, что обусловлено устойчивой тенденцией роста онкологической заболеваемости во всем мире.</w:t>
      </w:r>
    </w:p>
    <w:p w:rsidR="00F434A8" w:rsidRPr="00941577" w:rsidRDefault="00F434A8" w:rsidP="00941577">
      <w:pPr>
        <w:spacing w:line="360" w:lineRule="auto"/>
        <w:jc w:val="both"/>
      </w:pPr>
      <w:r w:rsidRPr="00941577">
        <w:t xml:space="preserve">Рак молочной железы представляет серьезную медицинскую и социальную проблему. Среди всех онкологических заболеваний занимает лидирующие позиции. Согласно статистике, более 1 500 000 женщин по всему миру страдают от этой патологии, примерно 400 000 случаев заканчиваются трагическим исходом. </w:t>
      </w:r>
    </w:p>
    <w:p w:rsidR="0066601A" w:rsidRPr="00941577" w:rsidRDefault="0066601A" w:rsidP="00941577">
      <w:pPr>
        <w:spacing w:line="360" w:lineRule="auto"/>
        <w:jc w:val="both"/>
      </w:pPr>
      <w:r w:rsidRPr="00941577">
        <w:t xml:space="preserve">В Омской области </w:t>
      </w:r>
      <w:r w:rsidR="00F16DC0" w:rsidRPr="00941577">
        <w:t>в структуре заболеваний наиболее распространенными формами злокачественных новообразований являются рак кожи -14,6% (в 2015 году – 14,8%), трахеи, бронхов и лег</w:t>
      </w:r>
      <w:r w:rsidR="00941577">
        <w:t>кого -11,5% (в 2015 году – 11,1</w:t>
      </w:r>
      <w:r w:rsidR="00F16DC0" w:rsidRPr="00941577">
        <w:t>%), рак молочной железы -11,2</w:t>
      </w:r>
      <w:r w:rsidR="00941577">
        <w:t>% (2015 год – 11,1</w:t>
      </w:r>
      <w:r w:rsidR="00F16DC0" w:rsidRPr="00941577">
        <w:t xml:space="preserve">%) и занимает третье место. </w:t>
      </w:r>
    </w:p>
    <w:p w:rsidR="007A16E4" w:rsidRPr="00941577" w:rsidRDefault="002C5131" w:rsidP="00941577">
      <w:pPr>
        <w:pStyle w:val="a3"/>
        <w:spacing w:line="360" w:lineRule="auto"/>
        <w:ind w:firstLine="0"/>
        <w:rPr>
          <w:sz w:val="24"/>
        </w:rPr>
      </w:pPr>
      <w:r w:rsidRPr="00941577">
        <w:rPr>
          <w:sz w:val="24"/>
        </w:rPr>
        <w:t xml:space="preserve">Потеря молочной железы как части тела </w:t>
      </w:r>
      <w:r w:rsidR="007526AC" w:rsidRPr="00941577">
        <w:rPr>
          <w:sz w:val="24"/>
        </w:rPr>
        <w:t>играет</w:t>
      </w:r>
      <w:r w:rsidRPr="00941577">
        <w:rPr>
          <w:sz w:val="24"/>
        </w:rPr>
        <w:t xml:space="preserve"> важную роль в сексуальной жизни женщины, приводит к серьезным психологическим проблемам. Для многих женщин, особенно с высокими эстетическими запросами, восстановление органа имеет определяющее значение в лечении рака молочной железы.</w:t>
      </w:r>
    </w:p>
    <w:p w:rsidR="00F434A8" w:rsidRPr="00941577" w:rsidRDefault="00F434A8" w:rsidP="00941577">
      <w:pPr>
        <w:pStyle w:val="a3"/>
        <w:spacing w:line="360" w:lineRule="auto"/>
        <w:ind w:firstLine="0"/>
        <w:rPr>
          <w:sz w:val="24"/>
        </w:rPr>
      </w:pPr>
      <w:r w:rsidRPr="00941577">
        <w:rPr>
          <w:sz w:val="24"/>
        </w:rPr>
        <w:t xml:space="preserve">Актуальность </w:t>
      </w:r>
      <w:proofErr w:type="gramStart"/>
      <w:r w:rsidRPr="00941577">
        <w:rPr>
          <w:sz w:val="24"/>
        </w:rPr>
        <w:t>медико-социальной</w:t>
      </w:r>
      <w:proofErr w:type="gramEnd"/>
      <w:r w:rsidRPr="00941577">
        <w:rPr>
          <w:sz w:val="24"/>
        </w:rPr>
        <w:t xml:space="preserve"> реабилитации пациенток, перенесших радикальное лечение по поводу рака молочной железы, повышени</w:t>
      </w:r>
      <w:r w:rsidR="00941577">
        <w:rPr>
          <w:sz w:val="24"/>
        </w:rPr>
        <w:t>я</w:t>
      </w:r>
      <w:r w:rsidRPr="00941577">
        <w:rPr>
          <w:sz w:val="24"/>
        </w:rPr>
        <w:t xml:space="preserve"> качества их жизни привело к необходимости выполнения реконструктивно-пластических операций.</w:t>
      </w:r>
    </w:p>
    <w:p w:rsidR="00EE2570" w:rsidRPr="00941577" w:rsidRDefault="00EE2570" w:rsidP="00941577">
      <w:pPr>
        <w:spacing w:line="360" w:lineRule="auto"/>
        <w:jc w:val="both"/>
      </w:pPr>
      <w:r w:rsidRPr="00941577">
        <w:t>Многочисленные исследования выявили низкую информированность пациенто</w:t>
      </w:r>
      <w:r w:rsidR="009264C7" w:rsidRPr="00941577">
        <w:t>к</w:t>
      </w:r>
      <w:r w:rsidRPr="00941577">
        <w:t xml:space="preserve"> с данной патологие</w:t>
      </w:r>
      <w:r w:rsidR="00263183" w:rsidRPr="00941577">
        <w:t xml:space="preserve">й в вопросах </w:t>
      </w:r>
      <w:proofErr w:type="spellStart"/>
      <w:r w:rsidR="00263183" w:rsidRPr="00941577">
        <w:t>самообследования</w:t>
      </w:r>
      <w:proofErr w:type="spellEnd"/>
      <w:r w:rsidR="00263183" w:rsidRPr="00941577">
        <w:t xml:space="preserve">, </w:t>
      </w:r>
      <w:r w:rsidRPr="00941577">
        <w:t>диагностики</w:t>
      </w:r>
      <w:r w:rsidR="00263183" w:rsidRPr="00941577">
        <w:t xml:space="preserve"> и </w:t>
      </w:r>
      <w:r w:rsidR="00F52581" w:rsidRPr="00941577">
        <w:t>лечения</w:t>
      </w:r>
      <w:r w:rsidRPr="00941577">
        <w:t xml:space="preserve"> рака молочной железы. Для обеспечения высокого уровня оказания сестринской помощи онкологическим пациентам было решено уделить дополнительное внимание обучающей функции медицинской сестры.</w:t>
      </w:r>
    </w:p>
    <w:p w:rsidR="00F52581" w:rsidRPr="00941577" w:rsidRDefault="002C5131" w:rsidP="00941577">
      <w:pPr>
        <w:spacing w:line="360" w:lineRule="auto"/>
        <w:jc w:val="both"/>
      </w:pPr>
      <w:r w:rsidRPr="00941577">
        <w:t>Современной формой осущес</w:t>
      </w:r>
      <w:r w:rsidR="00F52581" w:rsidRPr="00941577">
        <w:t xml:space="preserve">твления </w:t>
      </w:r>
      <w:r w:rsidRPr="00941577">
        <w:t>такой деятельности явля</w:t>
      </w:r>
      <w:r w:rsidR="00941577">
        <w:t>е</w:t>
      </w:r>
      <w:r w:rsidRPr="00941577">
        <w:t xml:space="preserve">тся </w:t>
      </w:r>
      <w:r w:rsidR="00263183" w:rsidRPr="00941577">
        <w:t>Ш</w:t>
      </w:r>
      <w:r w:rsidRPr="00941577">
        <w:t>колы здоровья</w:t>
      </w:r>
      <w:r w:rsidR="00616781" w:rsidRPr="00941577">
        <w:t>.</w:t>
      </w:r>
    </w:p>
    <w:p w:rsidR="00790763" w:rsidRPr="00941577" w:rsidRDefault="00ED53F8" w:rsidP="00941577">
      <w:pPr>
        <w:spacing w:line="360" w:lineRule="auto"/>
        <w:jc w:val="both"/>
      </w:pPr>
      <w:r w:rsidRPr="00941577">
        <w:t>Цел</w:t>
      </w:r>
      <w:r w:rsidR="00271B2C" w:rsidRPr="00941577">
        <w:t>ь</w:t>
      </w:r>
      <w:r w:rsidRPr="00941577">
        <w:t>ю</w:t>
      </w:r>
      <w:r w:rsidR="00577697" w:rsidRPr="00941577">
        <w:t xml:space="preserve"> организации Школы здоровь</w:t>
      </w:r>
      <w:r w:rsidR="00271B2C" w:rsidRPr="00941577">
        <w:t>я</w:t>
      </w:r>
      <w:r w:rsidRPr="00941577">
        <w:t xml:space="preserve"> является</w:t>
      </w:r>
      <w:r w:rsidR="00577697" w:rsidRPr="00941577">
        <w:t xml:space="preserve"> формирование </w:t>
      </w:r>
      <w:r w:rsidR="00790763" w:rsidRPr="00941577">
        <w:t xml:space="preserve">адекватного отношения пациенток к заболеванию, лечению, выполнению всех рекомендаций медицинских работников и мотивации к выздоровлению. </w:t>
      </w:r>
    </w:p>
    <w:p w:rsidR="00577697" w:rsidRPr="00941577" w:rsidRDefault="001A1FBC" w:rsidP="00941577">
      <w:pPr>
        <w:spacing w:line="360" w:lineRule="auto"/>
        <w:jc w:val="both"/>
      </w:pPr>
      <w:r w:rsidRPr="00941577">
        <w:t>Задач</w:t>
      </w:r>
      <w:r w:rsidR="00271B2C" w:rsidRPr="00941577">
        <w:t>и</w:t>
      </w:r>
      <w:r w:rsidRPr="00941577">
        <w:t xml:space="preserve"> обучения в </w:t>
      </w:r>
      <w:r w:rsidR="00271B2C" w:rsidRPr="00941577">
        <w:t>Ш</w:t>
      </w:r>
      <w:r w:rsidRPr="00941577">
        <w:t>коле здоровья:</w:t>
      </w:r>
      <w:r w:rsidR="00577697" w:rsidRPr="00941577">
        <w:t xml:space="preserve"> </w:t>
      </w:r>
    </w:p>
    <w:p w:rsidR="00271B2C" w:rsidRPr="00941577" w:rsidRDefault="00577697" w:rsidP="00941577">
      <w:pPr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lastRenderedPageBreak/>
        <w:t>Предоставить пациенткам необх</w:t>
      </w:r>
      <w:r w:rsidR="00760338" w:rsidRPr="00941577">
        <w:t>одимую информацию о заболевании, стоящих перед ними проблемах и путях их решений.</w:t>
      </w:r>
      <w:r w:rsidR="00271B2C" w:rsidRPr="00941577">
        <w:t xml:space="preserve"> </w:t>
      </w:r>
    </w:p>
    <w:p w:rsidR="00577697" w:rsidRPr="00941577" w:rsidRDefault="001A1FBC" w:rsidP="00941577">
      <w:pPr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Помощь в организации здорового образа жизни, способствующего профилактике осложнений, путем повышения их гигиенической грамотности и медицинской активности.</w:t>
      </w:r>
    </w:p>
    <w:p w:rsidR="001A1FBC" w:rsidRPr="00941577" w:rsidRDefault="001A1FBC" w:rsidP="00941577">
      <w:pPr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 xml:space="preserve">Обучение пациенток методам самоконтроля своего состояния, методам необходимых реабилитационных </w:t>
      </w:r>
      <w:r w:rsidR="00806614" w:rsidRPr="00941577">
        <w:t>мероприятий, с учетом</w:t>
      </w:r>
      <w:r w:rsidRPr="00941577">
        <w:t xml:space="preserve"> психологического и эмоционального состояния.</w:t>
      </w:r>
    </w:p>
    <w:p w:rsidR="00577697" w:rsidRPr="00941577" w:rsidRDefault="00577697" w:rsidP="00941577">
      <w:pPr>
        <w:spacing w:line="360" w:lineRule="auto"/>
        <w:jc w:val="both"/>
        <w:rPr>
          <w:b/>
          <w:i/>
        </w:rPr>
      </w:pPr>
      <w:r w:rsidRPr="00941577">
        <w:t>На основании поставленных целей и задач соста</w:t>
      </w:r>
      <w:r w:rsidR="00BF7DB9" w:rsidRPr="00941577">
        <w:t>влен план проведения занятий в Школе здоровья</w:t>
      </w:r>
      <w:r w:rsidRPr="00941577">
        <w:t>.</w:t>
      </w:r>
      <w:r w:rsidR="00BF7DB9" w:rsidRPr="00941577">
        <w:t xml:space="preserve"> </w:t>
      </w:r>
      <w:r w:rsidR="00AD7D00" w:rsidRPr="00941577">
        <w:t>В с</w:t>
      </w:r>
      <w:r w:rsidRPr="00941577">
        <w:t>труктур</w:t>
      </w:r>
      <w:r w:rsidR="00AD7D00" w:rsidRPr="00941577">
        <w:t>е</w:t>
      </w:r>
      <w:r w:rsidRPr="00941577">
        <w:t xml:space="preserve"> занятий</w:t>
      </w:r>
      <w:r w:rsidRPr="00941577">
        <w:rPr>
          <w:b/>
          <w:i/>
        </w:rPr>
        <w:t xml:space="preserve"> </w:t>
      </w:r>
      <w:r w:rsidRPr="00941577">
        <w:t xml:space="preserve">20-30% </w:t>
      </w:r>
      <w:r w:rsidR="00AD7D00" w:rsidRPr="00941577">
        <w:t xml:space="preserve">составляет </w:t>
      </w:r>
      <w:r w:rsidRPr="00941577">
        <w:t>лекционный материал</w:t>
      </w:r>
      <w:r w:rsidR="0086483C" w:rsidRPr="00941577">
        <w:t>,</w:t>
      </w:r>
      <w:r w:rsidRPr="00941577">
        <w:t xml:space="preserve"> 30-50% -</w:t>
      </w:r>
      <w:r w:rsidR="00AD7D00" w:rsidRPr="00941577">
        <w:t xml:space="preserve"> </w:t>
      </w:r>
      <w:r w:rsidRPr="00941577">
        <w:t>практические занятия</w:t>
      </w:r>
      <w:r w:rsidR="0086483C" w:rsidRPr="00941577">
        <w:t>,</w:t>
      </w:r>
      <w:r w:rsidR="00941577">
        <w:t xml:space="preserve"> 20-30% </w:t>
      </w:r>
      <w:r w:rsidR="00AD7D00" w:rsidRPr="00941577">
        <w:t>отводится на</w:t>
      </w:r>
      <w:r w:rsidRPr="00941577">
        <w:t xml:space="preserve"> обсуждения, дискусси</w:t>
      </w:r>
      <w:r w:rsidR="00AD7D00" w:rsidRPr="00941577">
        <w:t>и, ответы на вопросы</w:t>
      </w:r>
      <w:r w:rsidR="00790763" w:rsidRPr="00941577">
        <w:t>; 10%</w:t>
      </w:r>
      <w:r w:rsidRPr="00941577">
        <w:t xml:space="preserve"> -</w:t>
      </w:r>
      <w:r w:rsidR="00AD7D00" w:rsidRPr="00941577">
        <w:t xml:space="preserve"> на</w:t>
      </w:r>
      <w:r w:rsidRPr="00941577">
        <w:t xml:space="preserve"> индивидуальное консультирование.</w:t>
      </w:r>
    </w:p>
    <w:p w:rsidR="00577697" w:rsidRPr="00941577" w:rsidRDefault="00577697" w:rsidP="00941577">
      <w:pPr>
        <w:spacing w:line="360" w:lineRule="auto"/>
        <w:jc w:val="both"/>
      </w:pPr>
      <w:r w:rsidRPr="00941577">
        <w:t>Занятия провод</w:t>
      </w:r>
      <w:r w:rsidR="0086483C" w:rsidRPr="00941577">
        <w:t>ятся</w:t>
      </w:r>
      <w:r w:rsidR="00790763" w:rsidRPr="00941577">
        <w:t xml:space="preserve"> в виде лекций, </w:t>
      </w:r>
      <w:r w:rsidRPr="00941577">
        <w:t>бесед, дискуссий. При желании пациенто</w:t>
      </w:r>
      <w:r w:rsidR="009264C7" w:rsidRPr="00941577">
        <w:t>к</w:t>
      </w:r>
      <w:r w:rsidRPr="00941577">
        <w:t xml:space="preserve"> </w:t>
      </w:r>
      <w:r w:rsidR="0086483C" w:rsidRPr="00941577">
        <w:t>организуются</w:t>
      </w:r>
      <w:r w:rsidRPr="00941577">
        <w:t xml:space="preserve"> круглые столы с теми, кто уже перенёс подобную операцию, лечение и имеет практический опыт в преодолении такого недуга.</w:t>
      </w:r>
    </w:p>
    <w:p w:rsidR="004E197A" w:rsidRPr="00941577" w:rsidRDefault="001759EA" w:rsidP="00941577">
      <w:pPr>
        <w:spacing w:line="360" w:lineRule="auto"/>
        <w:jc w:val="both"/>
      </w:pPr>
      <w:r w:rsidRPr="00941577">
        <w:t>Численность группы составляет</w:t>
      </w:r>
      <w:r w:rsidR="00AD7D00" w:rsidRPr="00941577">
        <w:t xml:space="preserve"> от 5 до 15 человек.</w:t>
      </w:r>
      <w:r w:rsidR="0086483C" w:rsidRPr="00941577">
        <w:t xml:space="preserve"> </w:t>
      </w:r>
      <w:r w:rsidR="00577697" w:rsidRPr="00941577">
        <w:t>Д</w:t>
      </w:r>
      <w:r w:rsidR="0088200F" w:rsidRPr="00941577">
        <w:t>лительность занятий – 40-50 мин</w:t>
      </w:r>
      <w:r w:rsidR="00577697" w:rsidRPr="00941577">
        <w:t xml:space="preserve">, обучающий цикл – 4 занятия. </w:t>
      </w:r>
      <w:r w:rsidR="004E197A" w:rsidRPr="00941577">
        <w:t>К последнему</w:t>
      </w:r>
      <w:r w:rsidR="00577697" w:rsidRPr="00941577">
        <w:t xml:space="preserve"> заняти</w:t>
      </w:r>
      <w:r w:rsidR="004E197A" w:rsidRPr="00941577">
        <w:t>ю</w:t>
      </w:r>
      <w:r w:rsidRPr="00941577">
        <w:t xml:space="preserve"> </w:t>
      </w:r>
      <w:r w:rsidR="00AD7D00" w:rsidRPr="00941577">
        <w:t>пациентка самостоятельно применя</w:t>
      </w:r>
      <w:r w:rsidR="0088200F" w:rsidRPr="00941577">
        <w:t>ет</w:t>
      </w:r>
      <w:r w:rsidR="00AD7D00" w:rsidRPr="00941577">
        <w:t xml:space="preserve"> полученные знания для самоконтроля за состоянием здоровья, проводит самооценку, выполня</w:t>
      </w:r>
      <w:r w:rsidR="0088200F" w:rsidRPr="00941577">
        <w:t>ет</w:t>
      </w:r>
      <w:r w:rsidR="00AD7D00" w:rsidRPr="00941577">
        <w:t xml:space="preserve"> рекомендованный комплекс упражнений.</w:t>
      </w:r>
    </w:p>
    <w:p w:rsidR="00321F11" w:rsidRPr="00941577" w:rsidRDefault="00321F11" w:rsidP="00941577">
      <w:pPr>
        <w:tabs>
          <w:tab w:val="num" w:pos="284"/>
        </w:tabs>
        <w:spacing w:line="360" w:lineRule="auto"/>
        <w:jc w:val="both"/>
      </w:pPr>
      <w:r w:rsidRPr="00941577">
        <w:t>За период работы школы прошли обучение 4871 человек (2009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388, 2010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424, 2011</w:t>
      </w:r>
      <w:r w:rsidR="00941577">
        <w:t xml:space="preserve"> г. </w:t>
      </w:r>
      <w:r w:rsidRPr="00941577">
        <w:t>-547, 2012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622, 2013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741, 2014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744, 2015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653, 2016</w:t>
      </w:r>
      <w:r w:rsidR="00941577">
        <w:t xml:space="preserve"> г. </w:t>
      </w:r>
      <w:r w:rsidRPr="00941577">
        <w:t>-</w:t>
      </w:r>
      <w:r w:rsidR="00941577">
        <w:t xml:space="preserve"> </w:t>
      </w:r>
      <w:r w:rsidRPr="00941577">
        <w:t>752). С каждым годом количество слушателей увеличивается.</w:t>
      </w:r>
    </w:p>
    <w:p w:rsidR="003D38ED" w:rsidRPr="00941577" w:rsidRDefault="003D38ED" w:rsidP="00941577">
      <w:pPr>
        <w:spacing w:line="360" w:lineRule="auto"/>
        <w:jc w:val="both"/>
      </w:pPr>
      <w:r w:rsidRPr="00941577">
        <w:t>Итоги работы Школы:</w:t>
      </w:r>
    </w:p>
    <w:p w:rsidR="003D38ED" w:rsidRPr="00941577" w:rsidRDefault="003D38ED" w:rsidP="00941577">
      <w:pPr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Разработана дифференцированная программа физической реабилитации пациентов после хирургического лечения злокачественных опухолей молочной железы с учетом тяжести заболевания и  реабилитационных  этапов.</w:t>
      </w:r>
    </w:p>
    <w:p w:rsidR="003D38ED" w:rsidRPr="00941577" w:rsidRDefault="003D38ED" w:rsidP="00941577">
      <w:pPr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Сократились сроки реабилитации с 6 до 1,5 – 2 месяцев.</w:t>
      </w:r>
    </w:p>
    <w:p w:rsidR="003D38ED" w:rsidRPr="00941577" w:rsidRDefault="003D38ED" w:rsidP="00941577">
      <w:pPr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 xml:space="preserve">Уменьшилась выраженность </w:t>
      </w:r>
      <w:proofErr w:type="spellStart"/>
      <w:r w:rsidRPr="00941577">
        <w:t>постмастэктомических</w:t>
      </w:r>
      <w:proofErr w:type="spellEnd"/>
      <w:r w:rsidRPr="00941577">
        <w:t xml:space="preserve"> осложнений (выраженный болевой синдром в плечевом суставе, </w:t>
      </w:r>
      <w:proofErr w:type="spellStart"/>
      <w:r w:rsidRPr="00941577">
        <w:t>тугоподвижность</w:t>
      </w:r>
      <w:proofErr w:type="spellEnd"/>
      <w:r w:rsidRPr="00941577">
        <w:t xml:space="preserve"> плечевого сустава на стороне операции, отек верхней конечности на стороне операции, нарушение осанки, снижение мышечной силы  на стороне операции, атрофия мышц плечевого пояса). </w:t>
      </w:r>
    </w:p>
    <w:p w:rsidR="003D38ED" w:rsidRPr="00941577" w:rsidRDefault="003D38ED" w:rsidP="00941577">
      <w:pPr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Лечебная гимнастика способствовала наиболее раннему восстановлению работоспособности пациент</w:t>
      </w:r>
      <w:r w:rsidR="00386CCF" w:rsidRPr="00941577">
        <w:t>ок</w:t>
      </w:r>
      <w:r w:rsidRPr="00941577">
        <w:t xml:space="preserve"> после </w:t>
      </w:r>
      <w:proofErr w:type="spellStart"/>
      <w:r w:rsidRPr="00941577">
        <w:t>мастэктомии</w:t>
      </w:r>
      <w:proofErr w:type="spellEnd"/>
      <w:r w:rsidRPr="00941577">
        <w:t>.</w:t>
      </w:r>
    </w:p>
    <w:p w:rsidR="00321F11" w:rsidRPr="00941577" w:rsidRDefault="003D38ED" w:rsidP="00941577">
      <w:pPr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Ведение дневника самоконтроля помогло оценить у</w:t>
      </w:r>
      <w:r w:rsidR="009264C7" w:rsidRPr="00941577">
        <w:t>ровень усвоения навыков пациентками</w:t>
      </w:r>
      <w:r w:rsidRPr="00941577">
        <w:t>.</w:t>
      </w:r>
    </w:p>
    <w:p w:rsidR="0066601A" w:rsidRPr="00941577" w:rsidRDefault="0066601A" w:rsidP="00941577">
      <w:pPr>
        <w:spacing w:line="360" w:lineRule="auto"/>
        <w:jc w:val="both"/>
      </w:pPr>
      <w:r w:rsidRPr="00941577">
        <w:t>Выводы:</w:t>
      </w:r>
    </w:p>
    <w:p w:rsidR="0066601A" w:rsidRPr="00941577" w:rsidRDefault="0066601A" w:rsidP="00941577">
      <w:pPr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lastRenderedPageBreak/>
        <w:t>занятия в Школе здоровья являются реальной возможностью получения знаний и умений для адаптации женщин к изменившимся условиям жизни;</w:t>
      </w:r>
    </w:p>
    <w:p w:rsidR="0066601A" w:rsidRPr="00941577" w:rsidRDefault="0066601A" w:rsidP="00941577">
      <w:pPr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Школа представляет собой последовательную, восстановительную работу по реализации задач обучения, оказания психологической помощи пациент</w:t>
      </w:r>
      <w:r w:rsidR="009264C7" w:rsidRPr="00941577">
        <w:t>кам</w:t>
      </w:r>
      <w:r w:rsidRPr="00941577">
        <w:t>;</w:t>
      </w:r>
    </w:p>
    <w:p w:rsidR="00941577" w:rsidRDefault="0066601A" w:rsidP="00941577">
      <w:pPr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в процессе работы были подготовлены рекомендации и памятки, с учетом восприятия имеющегося заболевания, которые используются не то</w:t>
      </w:r>
      <w:r w:rsidR="00941577">
        <w:t>лько в стационаре, но и на дому;</w:t>
      </w:r>
    </w:p>
    <w:p w:rsidR="00B9775A" w:rsidRPr="00941577" w:rsidRDefault="0066601A" w:rsidP="00941577">
      <w:pPr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опыт Школ</w:t>
      </w:r>
      <w:r w:rsidR="00B9775A" w:rsidRPr="00941577">
        <w:t>ы был принят медицинскими сестрами других отделений в их профилактической работе с пациент</w:t>
      </w:r>
      <w:r w:rsidR="009264C7" w:rsidRPr="00941577">
        <w:t>ками</w:t>
      </w:r>
      <w:r w:rsidR="00B9775A" w:rsidRPr="00941577">
        <w:t>;</w:t>
      </w:r>
    </w:p>
    <w:p w:rsidR="0066601A" w:rsidRPr="00941577" w:rsidRDefault="00B9775A" w:rsidP="00941577">
      <w:pPr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</w:pPr>
      <w:r w:rsidRPr="00941577">
        <w:t>оказание специализированной помощи позволяет сократить сроки реабилитации, улучшить качество жизни.</w:t>
      </w:r>
      <w:r w:rsidR="0066601A" w:rsidRPr="00941577">
        <w:t xml:space="preserve"> </w:t>
      </w:r>
    </w:p>
    <w:p w:rsidR="00F738D4" w:rsidRPr="00941577" w:rsidRDefault="003D38ED" w:rsidP="00941577">
      <w:pPr>
        <w:spacing w:line="360" w:lineRule="auto"/>
        <w:jc w:val="both"/>
        <w:rPr>
          <w:sz w:val="28"/>
          <w:szCs w:val="28"/>
        </w:rPr>
      </w:pPr>
      <w:r w:rsidRPr="00941577">
        <w:t xml:space="preserve">Работа в </w:t>
      </w:r>
      <w:r w:rsidR="005F540A">
        <w:t>Ш</w:t>
      </w:r>
      <w:bookmarkStart w:id="0" w:name="_GoBack"/>
      <w:bookmarkEnd w:id="0"/>
      <w:r w:rsidRPr="00941577">
        <w:t xml:space="preserve">коле здоровья является важной составляющей в системе здравоохранения по обучению </w:t>
      </w:r>
      <w:r w:rsidR="00941577">
        <w:t xml:space="preserve">и </w:t>
      </w:r>
      <w:r w:rsidRPr="00941577">
        <w:t>профилактик</w:t>
      </w:r>
      <w:r w:rsidR="00941577">
        <w:t>е</w:t>
      </w:r>
      <w:r w:rsidRPr="00941577">
        <w:t>, оказания моральной и психологической помощи, где основная нагрузка по адаптации пациента лежит на медицинских сестрах.</w:t>
      </w:r>
    </w:p>
    <w:p w:rsidR="00C07CCC" w:rsidRPr="00941577" w:rsidRDefault="00C07CCC" w:rsidP="00941577">
      <w:pPr>
        <w:spacing w:line="360" w:lineRule="auto"/>
        <w:jc w:val="both"/>
        <w:rPr>
          <w:sz w:val="28"/>
          <w:szCs w:val="28"/>
        </w:rPr>
      </w:pPr>
    </w:p>
    <w:p w:rsidR="00C07CCC" w:rsidRPr="00941577" w:rsidRDefault="00C07CCC" w:rsidP="00941577">
      <w:pPr>
        <w:spacing w:line="360" w:lineRule="auto"/>
        <w:jc w:val="both"/>
        <w:rPr>
          <w:sz w:val="28"/>
          <w:szCs w:val="28"/>
        </w:rPr>
      </w:pPr>
    </w:p>
    <w:sectPr w:rsidR="00C07CCC" w:rsidRPr="00941577" w:rsidSect="004B2B14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F5" w:rsidRDefault="00AC46F5" w:rsidP="003030A7">
      <w:r>
        <w:separator/>
      </w:r>
    </w:p>
  </w:endnote>
  <w:endnote w:type="continuationSeparator" w:id="0">
    <w:p w:rsidR="00AC46F5" w:rsidRDefault="00AC46F5" w:rsidP="0030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763" w:rsidRDefault="0079076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540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F5" w:rsidRDefault="00AC46F5" w:rsidP="003030A7">
      <w:r>
        <w:separator/>
      </w:r>
    </w:p>
  </w:footnote>
  <w:footnote w:type="continuationSeparator" w:id="0">
    <w:p w:rsidR="00AC46F5" w:rsidRDefault="00AC46F5" w:rsidP="00303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4D0E"/>
    <w:multiLevelType w:val="hybridMultilevel"/>
    <w:tmpl w:val="D0E8F95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4A10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21CF6"/>
    <w:multiLevelType w:val="hybridMultilevel"/>
    <w:tmpl w:val="98B01C3E"/>
    <w:lvl w:ilvl="0" w:tplc="E730AF2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EBE6DD8">
      <w:numFmt w:val="none"/>
      <w:lvlText w:val=""/>
      <w:lvlJc w:val="left"/>
      <w:pPr>
        <w:tabs>
          <w:tab w:val="num" w:pos="360"/>
        </w:tabs>
      </w:pPr>
    </w:lvl>
    <w:lvl w:ilvl="2" w:tplc="6548F6B8">
      <w:numFmt w:val="none"/>
      <w:lvlText w:val=""/>
      <w:lvlJc w:val="left"/>
      <w:pPr>
        <w:tabs>
          <w:tab w:val="num" w:pos="360"/>
        </w:tabs>
      </w:pPr>
    </w:lvl>
    <w:lvl w:ilvl="3" w:tplc="984C3A50">
      <w:numFmt w:val="none"/>
      <w:lvlText w:val=""/>
      <w:lvlJc w:val="left"/>
      <w:pPr>
        <w:tabs>
          <w:tab w:val="num" w:pos="360"/>
        </w:tabs>
      </w:pPr>
    </w:lvl>
    <w:lvl w:ilvl="4" w:tplc="95404B2C">
      <w:numFmt w:val="none"/>
      <w:lvlText w:val=""/>
      <w:lvlJc w:val="left"/>
      <w:pPr>
        <w:tabs>
          <w:tab w:val="num" w:pos="360"/>
        </w:tabs>
      </w:pPr>
    </w:lvl>
    <w:lvl w:ilvl="5" w:tplc="4476B144">
      <w:numFmt w:val="none"/>
      <w:lvlText w:val=""/>
      <w:lvlJc w:val="left"/>
      <w:pPr>
        <w:tabs>
          <w:tab w:val="num" w:pos="360"/>
        </w:tabs>
      </w:pPr>
    </w:lvl>
    <w:lvl w:ilvl="6" w:tplc="1A54752A">
      <w:numFmt w:val="none"/>
      <w:lvlText w:val=""/>
      <w:lvlJc w:val="left"/>
      <w:pPr>
        <w:tabs>
          <w:tab w:val="num" w:pos="360"/>
        </w:tabs>
      </w:pPr>
    </w:lvl>
    <w:lvl w:ilvl="7" w:tplc="50EE3924">
      <w:numFmt w:val="none"/>
      <w:lvlText w:val=""/>
      <w:lvlJc w:val="left"/>
      <w:pPr>
        <w:tabs>
          <w:tab w:val="num" w:pos="360"/>
        </w:tabs>
      </w:pPr>
    </w:lvl>
    <w:lvl w:ilvl="8" w:tplc="64EAB9C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143953"/>
    <w:multiLevelType w:val="hybridMultilevel"/>
    <w:tmpl w:val="C08C3092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C2851"/>
    <w:multiLevelType w:val="hybridMultilevel"/>
    <w:tmpl w:val="D29671CA"/>
    <w:lvl w:ilvl="0" w:tplc="535C78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79F5262"/>
    <w:multiLevelType w:val="hybridMultilevel"/>
    <w:tmpl w:val="30E2A0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4A10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527E1"/>
    <w:multiLevelType w:val="hybridMultilevel"/>
    <w:tmpl w:val="A36AC46A"/>
    <w:lvl w:ilvl="0" w:tplc="025E4594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F202D6"/>
    <w:multiLevelType w:val="hybridMultilevel"/>
    <w:tmpl w:val="0D4EA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8384B"/>
    <w:multiLevelType w:val="hybridMultilevel"/>
    <w:tmpl w:val="B114E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42734"/>
    <w:multiLevelType w:val="hybridMultilevel"/>
    <w:tmpl w:val="4B0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77F34"/>
    <w:multiLevelType w:val="hybridMultilevel"/>
    <w:tmpl w:val="85DCE1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2F09D5"/>
    <w:multiLevelType w:val="hybridMultilevel"/>
    <w:tmpl w:val="5C34B9F8"/>
    <w:lvl w:ilvl="0" w:tplc="AAC85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12B4941"/>
    <w:multiLevelType w:val="multilevel"/>
    <w:tmpl w:val="30E2A0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20564F"/>
    <w:multiLevelType w:val="hybridMultilevel"/>
    <w:tmpl w:val="CF94E81C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12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131"/>
    <w:rsid w:val="00070E66"/>
    <w:rsid w:val="0009462A"/>
    <w:rsid w:val="000A2C20"/>
    <w:rsid w:val="000F0A1F"/>
    <w:rsid w:val="001006E0"/>
    <w:rsid w:val="001447AE"/>
    <w:rsid w:val="00170888"/>
    <w:rsid w:val="001759EA"/>
    <w:rsid w:val="001A1FBC"/>
    <w:rsid w:val="001D34F0"/>
    <w:rsid w:val="001E35B6"/>
    <w:rsid w:val="001F32E9"/>
    <w:rsid w:val="002120B0"/>
    <w:rsid w:val="002173E3"/>
    <w:rsid w:val="0023172E"/>
    <w:rsid w:val="0023347B"/>
    <w:rsid w:val="00234DE0"/>
    <w:rsid w:val="00263183"/>
    <w:rsid w:val="00271B2C"/>
    <w:rsid w:val="002749BC"/>
    <w:rsid w:val="0029469E"/>
    <w:rsid w:val="002B6F18"/>
    <w:rsid w:val="002C5131"/>
    <w:rsid w:val="003030A7"/>
    <w:rsid w:val="0032017D"/>
    <w:rsid w:val="00321F11"/>
    <w:rsid w:val="003429EF"/>
    <w:rsid w:val="0035473E"/>
    <w:rsid w:val="0036578F"/>
    <w:rsid w:val="00386CCF"/>
    <w:rsid w:val="003D38ED"/>
    <w:rsid w:val="003E2E11"/>
    <w:rsid w:val="004102D0"/>
    <w:rsid w:val="0041154F"/>
    <w:rsid w:val="00414B85"/>
    <w:rsid w:val="004223AC"/>
    <w:rsid w:val="004406AD"/>
    <w:rsid w:val="00472D53"/>
    <w:rsid w:val="00490EF7"/>
    <w:rsid w:val="004A0F08"/>
    <w:rsid w:val="004B2B14"/>
    <w:rsid w:val="004E197A"/>
    <w:rsid w:val="004E3B78"/>
    <w:rsid w:val="00515985"/>
    <w:rsid w:val="00543FED"/>
    <w:rsid w:val="00577697"/>
    <w:rsid w:val="00597072"/>
    <w:rsid w:val="005B6A75"/>
    <w:rsid w:val="005D67AE"/>
    <w:rsid w:val="005F540A"/>
    <w:rsid w:val="005F7E77"/>
    <w:rsid w:val="00616781"/>
    <w:rsid w:val="00617DEE"/>
    <w:rsid w:val="00631F28"/>
    <w:rsid w:val="0066601A"/>
    <w:rsid w:val="006800E2"/>
    <w:rsid w:val="00694449"/>
    <w:rsid w:val="007526AC"/>
    <w:rsid w:val="00760338"/>
    <w:rsid w:val="00760E81"/>
    <w:rsid w:val="00784D5C"/>
    <w:rsid w:val="00790763"/>
    <w:rsid w:val="007A16E4"/>
    <w:rsid w:val="007E1FD8"/>
    <w:rsid w:val="00802C33"/>
    <w:rsid w:val="00806614"/>
    <w:rsid w:val="0086483C"/>
    <w:rsid w:val="00871695"/>
    <w:rsid w:val="0088200F"/>
    <w:rsid w:val="008A4E9C"/>
    <w:rsid w:val="008F22A0"/>
    <w:rsid w:val="009264C7"/>
    <w:rsid w:val="00941577"/>
    <w:rsid w:val="00955079"/>
    <w:rsid w:val="00983506"/>
    <w:rsid w:val="009C7DE3"/>
    <w:rsid w:val="00A26DCE"/>
    <w:rsid w:val="00A42A60"/>
    <w:rsid w:val="00A730E4"/>
    <w:rsid w:val="00AC3FE7"/>
    <w:rsid w:val="00AC46F5"/>
    <w:rsid w:val="00AD7D00"/>
    <w:rsid w:val="00B4409C"/>
    <w:rsid w:val="00B54FD5"/>
    <w:rsid w:val="00B9775A"/>
    <w:rsid w:val="00BA6797"/>
    <w:rsid w:val="00BF7DB9"/>
    <w:rsid w:val="00C07CCC"/>
    <w:rsid w:val="00C34CDB"/>
    <w:rsid w:val="00C566A9"/>
    <w:rsid w:val="00C77174"/>
    <w:rsid w:val="00CA0E50"/>
    <w:rsid w:val="00CF42A7"/>
    <w:rsid w:val="00D5557A"/>
    <w:rsid w:val="00D55F70"/>
    <w:rsid w:val="00D66293"/>
    <w:rsid w:val="00D77F96"/>
    <w:rsid w:val="00DA3919"/>
    <w:rsid w:val="00DC4098"/>
    <w:rsid w:val="00DD6415"/>
    <w:rsid w:val="00DF0903"/>
    <w:rsid w:val="00E5037C"/>
    <w:rsid w:val="00E62FDD"/>
    <w:rsid w:val="00E663AF"/>
    <w:rsid w:val="00E84410"/>
    <w:rsid w:val="00ED53F8"/>
    <w:rsid w:val="00ED6528"/>
    <w:rsid w:val="00EE2570"/>
    <w:rsid w:val="00F16DC0"/>
    <w:rsid w:val="00F40BEF"/>
    <w:rsid w:val="00F434A8"/>
    <w:rsid w:val="00F52581"/>
    <w:rsid w:val="00F549CD"/>
    <w:rsid w:val="00F738D4"/>
    <w:rsid w:val="00F80FDA"/>
    <w:rsid w:val="00F919BE"/>
    <w:rsid w:val="00F95BB1"/>
    <w:rsid w:val="00FA1CB9"/>
    <w:rsid w:val="00FB02D9"/>
    <w:rsid w:val="00FD0F20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51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131"/>
    <w:pPr>
      <w:ind w:firstLine="709"/>
      <w:jc w:val="both"/>
    </w:pPr>
    <w:rPr>
      <w:sz w:val="28"/>
    </w:rPr>
  </w:style>
  <w:style w:type="paragraph" w:styleId="a4">
    <w:name w:val="Balloon Text"/>
    <w:basedOn w:val="a"/>
    <w:semiHidden/>
    <w:rsid w:val="005F7E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030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30A7"/>
    <w:rPr>
      <w:sz w:val="24"/>
      <w:szCs w:val="24"/>
    </w:rPr>
  </w:style>
  <w:style w:type="paragraph" w:styleId="a7">
    <w:name w:val="footer"/>
    <w:basedOn w:val="a"/>
    <w:link w:val="a8"/>
    <w:uiPriority w:val="99"/>
    <w:rsid w:val="003030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030A7"/>
    <w:rPr>
      <w:sz w:val="24"/>
      <w:szCs w:val="24"/>
    </w:rPr>
  </w:style>
  <w:style w:type="character" w:styleId="a9">
    <w:name w:val="Hyperlink"/>
    <w:rsid w:val="002946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kuscheva.olga1975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 или иные формы опухолевидных образований молочной железы (а их свыше 30 видов) могут встречаться у половины женского населения (т</vt:lpstr>
    </vt:vector>
  </TitlesOfParts>
  <Company>SOFTxp</Company>
  <LinksUpToDate>false</LinksUpToDate>
  <CharactersWithSpaces>5499</CharactersWithSpaces>
  <SharedDoc>false</SharedDoc>
  <HLinks>
    <vt:vector size="6" baseType="variant">
      <vt:variant>
        <vt:i4>1769592</vt:i4>
      </vt:variant>
      <vt:variant>
        <vt:i4>0</vt:i4>
      </vt:variant>
      <vt:variant>
        <vt:i4>0</vt:i4>
      </vt:variant>
      <vt:variant>
        <vt:i4>5</vt:i4>
      </vt:variant>
      <vt:variant>
        <vt:lpwstr>mailto:yakuscheva.olga1975@yandex.ru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 или иные формы опухолевидных образований молочной железы (а их свыше 30 видов) могут встречаться у половины женского населения (т</dc:title>
  <dc:creator>SPEEDxp</dc:creator>
  <cp:lastModifiedBy>Sveta</cp:lastModifiedBy>
  <cp:revision>5</cp:revision>
  <cp:lastPrinted>2017-03-21T04:53:00Z</cp:lastPrinted>
  <dcterms:created xsi:type="dcterms:W3CDTF">2017-07-14T12:19:00Z</dcterms:created>
  <dcterms:modified xsi:type="dcterms:W3CDTF">2017-07-14T19:21:00Z</dcterms:modified>
</cp:coreProperties>
</file>